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4FA4" w14:textId="77777777" w:rsidR="00A1481B" w:rsidRPr="00566362" w:rsidRDefault="009C5A9F" w:rsidP="009B333C">
      <w:pPr>
        <w:tabs>
          <w:tab w:val="left" w:pos="-1560"/>
          <w:tab w:val="left" w:pos="-851"/>
          <w:tab w:val="left" w:pos="-709"/>
        </w:tabs>
        <w:ind w:left="-851" w:firstLine="720"/>
        <w:jc w:val="center"/>
        <w:rPr>
          <w:rFonts w:ascii="Verdana" w:hAnsi="Verdana"/>
          <w:b/>
          <w:i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"cid:image001.jpg@01D3AFBC.2AE92030" \* MERGEFORMATINET </w:instrText>
      </w:r>
      <w:r>
        <w:rPr>
          <w:lang w:eastAsia="en-GB"/>
        </w:rPr>
        <w:fldChar w:fldCharType="separate"/>
      </w:r>
      <w:r w:rsidR="00ED0E9E">
        <w:rPr>
          <w:lang w:eastAsia="en-GB"/>
        </w:rPr>
        <w:fldChar w:fldCharType="begin"/>
      </w:r>
      <w:r w:rsidR="00ED0E9E">
        <w:rPr>
          <w:lang w:eastAsia="en-GB"/>
        </w:rPr>
        <w:instrText xml:space="preserve"> INCLUDEPICTURE  "cid:image001.jpg@01D3AFBC.2AE92030" \* MERGEFORMATINET </w:instrText>
      </w:r>
      <w:r w:rsidR="00ED0E9E">
        <w:rPr>
          <w:lang w:eastAsia="en-GB"/>
        </w:rPr>
        <w:fldChar w:fldCharType="separate"/>
      </w:r>
      <w:r w:rsidR="00676231">
        <w:rPr>
          <w:lang w:eastAsia="en-GB"/>
        </w:rPr>
        <w:fldChar w:fldCharType="begin"/>
      </w:r>
      <w:r w:rsidR="00676231">
        <w:rPr>
          <w:lang w:eastAsia="en-GB"/>
        </w:rPr>
        <w:instrText xml:space="preserve"> INCLUDEPICTURE  "cid:image001.jpg@01D3AFBC.2AE92030" \* MERGEFORMATINET </w:instrText>
      </w:r>
      <w:r w:rsidR="00676231">
        <w:rPr>
          <w:lang w:eastAsia="en-GB"/>
        </w:rPr>
        <w:fldChar w:fldCharType="separate"/>
      </w:r>
      <w:r w:rsidR="00D47721">
        <w:rPr>
          <w:lang w:eastAsia="en-GB"/>
        </w:rPr>
        <w:fldChar w:fldCharType="begin"/>
      </w:r>
      <w:r w:rsidR="00D47721">
        <w:rPr>
          <w:lang w:eastAsia="en-GB"/>
        </w:rPr>
        <w:instrText xml:space="preserve"> </w:instrText>
      </w:r>
      <w:r w:rsidR="00D47721">
        <w:rPr>
          <w:lang w:eastAsia="en-GB"/>
        </w:rPr>
        <w:instrText>INCLUDEPICTURE  "cid:image001.jpg@01D3AFBC.2AE92030" \* MERGEFORMATINET</w:instrText>
      </w:r>
      <w:r w:rsidR="00D47721">
        <w:rPr>
          <w:lang w:eastAsia="en-GB"/>
        </w:rPr>
        <w:instrText xml:space="preserve"> </w:instrText>
      </w:r>
      <w:r w:rsidR="00D47721">
        <w:rPr>
          <w:lang w:eastAsia="en-GB"/>
        </w:rPr>
        <w:fldChar w:fldCharType="separate"/>
      </w:r>
      <w:r w:rsidR="00D47721">
        <w:rPr>
          <w:lang w:eastAsia="en-GB"/>
        </w:rPr>
        <w:pict w14:anchorId="29D5F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lour logo" style="width:100.5pt;height:79.5pt">
            <v:imagedata r:id="rId8" r:href="rId9"/>
          </v:shape>
        </w:pict>
      </w:r>
      <w:r w:rsidR="00D47721">
        <w:rPr>
          <w:lang w:eastAsia="en-GB"/>
        </w:rPr>
        <w:fldChar w:fldCharType="end"/>
      </w:r>
      <w:r w:rsidR="00676231">
        <w:rPr>
          <w:lang w:eastAsia="en-GB"/>
        </w:rPr>
        <w:fldChar w:fldCharType="end"/>
      </w:r>
      <w:r w:rsidR="00ED0E9E">
        <w:rPr>
          <w:lang w:eastAsia="en-GB"/>
        </w:rPr>
        <w:fldChar w:fldCharType="end"/>
      </w:r>
      <w:r>
        <w:rPr>
          <w:lang w:eastAsia="en-GB"/>
        </w:rPr>
        <w:fldChar w:fldCharType="end"/>
      </w:r>
    </w:p>
    <w:p w14:paraId="381BE680" w14:textId="51E49EB1" w:rsidR="00A002F4" w:rsidRPr="00566362" w:rsidRDefault="000B17BC" w:rsidP="00A1481B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Disgrifiad o’r Swydd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A002F4" w:rsidRPr="00566362" w14:paraId="078B82E6" w14:textId="77777777" w:rsidTr="001C12BC">
        <w:tc>
          <w:tcPr>
            <w:tcW w:w="2126" w:type="dxa"/>
            <w:shd w:val="clear" w:color="auto" w:fill="362A81"/>
          </w:tcPr>
          <w:p w14:paraId="21667E84" w14:textId="77777777" w:rsidR="00A002F4" w:rsidRPr="00566362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74104266" w14:textId="553AA8E9" w:rsidR="00A002F4" w:rsidRPr="00566362" w:rsidRDefault="000B17BC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Swydd</w:t>
            </w:r>
            <w:r w:rsidR="00A002F4" w:rsidRPr="00566362">
              <w:rPr>
                <w:rFonts w:ascii="Verdana" w:hAnsi="Verdana"/>
                <w:b/>
                <w:i/>
              </w:rPr>
              <w:t>:</w:t>
            </w:r>
          </w:p>
        </w:tc>
        <w:tc>
          <w:tcPr>
            <w:tcW w:w="5812" w:type="dxa"/>
            <w:vAlign w:val="center"/>
          </w:tcPr>
          <w:p w14:paraId="2ED048F4" w14:textId="53E4BAF4" w:rsidR="00836D62" w:rsidRPr="00566362" w:rsidRDefault="00ED0E9E" w:rsidP="001C12B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 w:cs="Verdana"/>
                <w:b/>
                <w:bCs/>
                <w:lang w:eastAsia="en-GB"/>
              </w:rPr>
              <w:t>Hyfforddwr Arwain a Rheoli</w:t>
            </w:r>
          </w:p>
        </w:tc>
      </w:tr>
      <w:tr w:rsidR="00A002F4" w:rsidRPr="00566362" w14:paraId="50A88856" w14:textId="77777777" w:rsidTr="00E909DD">
        <w:tc>
          <w:tcPr>
            <w:tcW w:w="2126" w:type="dxa"/>
            <w:shd w:val="clear" w:color="auto" w:fill="362A81"/>
          </w:tcPr>
          <w:p w14:paraId="0E296542" w14:textId="77777777" w:rsidR="00A002F4" w:rsidRPr="00566362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651E5530" w14:textId="0EA3CE01" w:rsidR="00A002F4" w:rsidRPr="00566362" w:rsidRDefault="000B17BC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Yn Atebol i</w:t>
            </w:r>
            <w:r w:rsidR="00A002F4" w:rsidRPr="00566362">
              <w:rPr>
                <w:rFonts w:ascii="Verdana" w:hAnsi="Verdana"/>
                <w:b/>
                <w:i/>
              </w:rPr>
              <w:t>:</w:t>
            </w:r>
          </w:p>
        </w:tc>
        <w:tc>
          <w:tcPr>
            <w:tcW w:w="5812" w:type="dxa"/>
          </w:tcPr>
          <w:p w14:paraId="57B705D3" w14:textId="77777777" w:rsidR="00A002F4" w:rsidRPr="00566362" w:rsidRDefault="00A002F4" w:rsidP="00E909D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367655E" w14:textId="25E59A8E" w:rsidR="00A002F4" w:rsidRPr="00566362" w:rsidRDefault="000B17BC" w:rsidP="008D15D5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Cydlynydd Masnachol</w:t>
            </w:r>
          </w:p>
        </w:tc>
      </w:tr>
      <w:tr w:rsidR="00A002F4" w:rsidRPr="00566362" w14:paraId="0F27A7E7" w14:textId="77777777" w:rsidTr="00E909DD">
        <w:tc>
          <w:tcPr>
            <w:tcW w:w="2126" w:type="dxa"/>
            <w:shd w:val="clear" w:color="auto" w:fill="362A81"/>
          </w:tcPr>
          <w:p w14:paraId="6C832621" w14:textId="77777777" w:rsidR="00A002F4" w:rsidRPr="00566362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</w:p>
          <w:p w14:paraId="7E5AA67D" w14:textId="6DB2751A" w:rsidR="00A002F4" w:rsidRPr="00566362" w:rsidRDefault="000B17BC" w:rsidP="00E909DD">
            <w:pPr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Adran</w:t>
            </w:r>
            <w:r w:rsidR="00A002F4" w:rsidRPr="00566362">
              <w:rPr>
                <w:rFonts w:ascii="Verdana" w:hAnsi="Verdana"/>
                <w:b/>
                <w:i/>
              </w:rPr>
              <w:t>:</w:t>
            </w:r>
          </w:p>
        </w:tc>
        <w:tc>
          <w:tcPr>
            <w:tcW w:w="5812" w:type="dxa"/>
          </w:tcPr>
          <w:p w14:paraId="76B1F5D4" w14:textId="77777777" w:rsidR="00A002F4" w:rsidRPr="00566362" w:rsidRDefault="00A002F4" w:rsidP="00836D62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430BFED" w14:textId="631028A4" w:rsidR="004A31BC" w:rsidRPr="00566362" w:rsidRDefault="000B17BC" w:rsidP="004A31BC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Sgiliau, Arloesi a Menter</w:t>
            </w:r>
          </w:p>
          <w:p w14:paraId="7D3FAEF3" w14:textId="77777777" w:rsidR="00836D62" w:rsidRPr="00566362" w:rsidRDefault="00836D62" w:rsidP="005E3BA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14:paraId="7F60F3B3" w14:textId="77777777" w:rsidR="00770BE2" w:rsidRDefault="00770BE2" w:rsidP="00C05B99">
      <w:pPr>
        <w:rPr>
          <w:rFonts w:ascii="Verdana" w:hAnsi="Verdana"/>
          <w:b/>
          <w:i/>
        </w:rPr>
      </w:pPr>
    </w:p>
    <w:p w14:paraId="45720F5D" w14:textId="51E24CC1" w:rsidR="00A002F4" w:rsidRPr="00566362" w:rsidRDefault="000B17BC" w:rsidP="00C05B9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Diben y Swydd</w:t>
      </w:r>
    </w:p>
    <w:p w14:paraId="242EE254" w14:textId="33DC6212" w:rsidR="00634FBE" w:rsidRDefault="00ED0E9E" w:rsidP="009C3233">
      <w:pPr>
        <w:spacing w:after="0" w:line="240" w:lineRule="auto"/>
        <w:rPr>
          <w:rFonts w:ascii="Verdana" w:hAnsi="Verdana" w:cs="Verdana"/>
          <w:lang w:eastAsia="en-GB"/>
        </w:rPr>
      </w:pPr>
      <w:r w:rsidRPr="00ED0E9E">
        <w:rPr>
          <w:rFonts w:ascii="Verdana" w:hAnsi="Verdana" w:cs="Verdana"/>
          <w:lang w:eastAsia="en-GB"/>
        </w:rPr>
        <w:t>Mae’r rôl yn cynnwys hyfforddi ac asesu dysgwyr ym mhob agwedd ar arwain a rheoli, gan gynnwys QCF, NVQ, cymwysterau academaidd a sgiliau hanfodol. Mae’r cwricwlwm a’r cyrsiau’n cynnwys Arwain a Rheoli Lefel 2 i 7, Hyfforddi Lefelau 3 i 7, Rheoli Prosiectau Lefel 3 i 5 a Rheolwr Siartredig.</w:t>
      </w:r>
    </w:p>
    <w:p w14:paraId="28AB1D77" w14:textId="77777777" w:rsidR="00ED0E9E" w:rsidRPr="00566362" w:rsidRDefault="00ED0E9E" w:rsidP="009C3233">
      <w:pPr>
        <w:spacing w:after="0" w:line="240" w:lineRule="auto"/>
        <w:rPr>
          <w:rFonts w:ascii="Verdana" w:hAnsi="Verdana"/>
          <w:b/>
          <w:i/>
        </w:rPr>
      </w:pPr>
    </w:p>
    <w:p w14:paraId="6D6819C4" w14:textId="7FE3AB9A" w:rsidR="008C1302" w:rsidRPr="00566362" w:rsidRDefault="000B17BC" w:rsidP="005A0803">
      <w:pPr>
        <w:pStyle w:val="Title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PRIF GYFRIFOLDEBAU</w:t>
      </w:r>
    </w:p>
    <w:p w14:paraId="4DB15AEE" w14:textId="77777777" w:rsidR="00B81272" w:rsidRPr="00566362" w:rsidRDefault="00B81272" w:rsidP="005A0803">
      <w:pPr>
        <w:pStyle w:val="Title"/>
        <w:jc w:val="both"/>
        <w:rPr>
          <w:rFonts w:ascii="Verdana" w:hAnsi="Verdana"/>
          <w:sz w:val="22"/>
          <w:szCs w:val="22"/>
        </w:rPr>
      </w:pPr>
    </w:p>
    <w:p w14:paraId="1DC9D340" w14:textId="77777777" w:rsidR="00634FBE" w:rsidRDefault="00634FBE" w:rsidP="00634FB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Hyfforddi ac asesu dysgwyr gan gyflwyno safonau uchel o broffesiynoldeb mewn perthynas â sectorau cyflogaeth amrywiol. </w:t>
      </w:r>
    </w:p>
    <w:p w14:paraId="62BA0608" w14:textId="77777777" w:rsidR="00634FBE" w:rsidRDefault="00634FBE" w:rsidP="00634FBE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15863B33" w14:textId="77777777" w:rsidR="00634FBE" w:rsidRDefault="00634FBE" w:rsidP="00634FB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Gweithio â chyflogwyr i nodi, cefnogi a gweithredu datrysiadau hyfforddiant i ddiwallu anghenion y sefydliad</w:t>
      </w:r>
    </w:p>
    <w:p w14:paraId="5999C248" w14:textId="77777777" w:rsidR="00634FBE" w:rsidRDefault="00634FBE" w:rsidP="00634FBE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7ABF2B2E" w14:textId="77777777" w:rsidR="00634FBE" w:rsidRDefault="00634FBE" w:rsidP="00634FB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Cyflwyno profiad ddysgu di-dor sy’n datblygu unigolion ac yn hwyluso’r broses o wella sgiliau sy’n aml yn benodol i sector benodol, gan ymwneud â rhaglenni QCF NVQ, fframweithiau prentisiaeth, academaidd a phwrpasol.</w:t>
      </w:r>
    </w:p>
    <w:p w14:paraId="12E87A8D" w14:textId="77777777" w:rsidR="00634FBE" w:rsidRDefault="00634FBE" w:rsidP="00634FBE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7BB229FE" w14:textId="77777777" w:rsidR="00634FBE" w:rsidRDefault="00634FBE" w:rsidP="00634FB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Gweithio fel rhan o dîm o hyfforddwyr, aseswyr a dilyswyr mewnol i gefnogi a hybu sicrwydd ansawdd ac ardderchowgrwydd, er mwyn bodloni gofynion y cyrff dyfarnu ac ESTYN. </w:t>
      </w:r>
    </w:p>
    <w:p w14:paraId="7D01ED01" w14:textId="77777777" w:rsidR="00634FBE" w:rsidRDefault="00634FBE" w:rsidP="00634FBE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4DEE49C1" w14:textId="77777777" w:rsidR="00634FBE" w:rsidRDefault="00634FBE" w:rsidP="00634FB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Gweithio gyda’r tîm datblygu busnes i sicrhau cwsmeriaid newydd a meithrin perthynas ymadael â chyflogwyr. </w:t>
      </w:r>
    </w:p>
    <w:p w14:paraId="49905DD5" w14:textId="77777777" w:rsidR="00634FBE" w:rsidRDefault="00634FBE" w:rsidP="00634FB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lang w:eastAsia="en-GB"/>
        </w:rPr>
      </w:pPr>
      <w:r>
        <w:rPr>
          <w:rFonts w:ascii="Verdana" w:hAnsi="Verdana" w:cs="Verdana"/>
          <w:lang w:eastAsia="en-GB"/>
        </w:rPr>
        <w:t xml:space="preserve"> </w:t>
      </w:r>
    </w:p>
    <w:p w14:paraId="6C1D3BA1" w14:textId="5F5426BC" w:rsidR="004A31BC" w:rsidRPr="00566362" w:rsidRDefault="00634FBE" w:rsidP="00634FBE">
      <w:pPr>
        <w:spacing w:after="0"/>
        <w:ind w:left="720" w:hanging="720"/>
        <w:rPr>
          <w:rFonts w:ascii="Verdana" w:hAnsi="Verdana"/>
        </w:rPr>
      </w:pP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</w:t>
      </w: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Meddu ar ymwybyddiaeth o bob cwricwlwm a gynigir gan y Coleg a gwybod am fentrau ariannol er mwyn gwneud y mwyaf o gyfleoedd busnes â chwmnïau newydd a phresennol.</w:t>
      </w:r>
    </w:p>
    <w:p w14:paraId="2951C927" w14:textId="77777777" w:rsidR="00F62F23" w:rsidRDefault="00F62F23" w:rsidP="00F62F2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Ymateb i gyflogwyr a chyflwyno’r wybodaeth ddiweddaraf iddynt ar gyrsiau a chyfleoedd cyllido e.e. llenyddiaeth farchnata.</w:t>
      </w:r>
    </w:p>
    <w:p w14:paraId="419EB163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0008031A" w14:textId="77777777" w:rsidR="00F62F23" w:rsidRDefault="00F62F23" w:rsidP="00F62F2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lastRenderedPageBreak/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Sicrhau bod unigolion priodol e.e. Cydlynwyr Masnachol yn gwybod am werthiannau. </w:t>
      </w:r>
    </w:p>
    <w:p w14:paraId="4E6BB1A5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148ADF70" w14:textId="77777777" w:rsidR="00F62F23" w:rsidRDefault="00F62F23" w:rsidP="00F62F2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Darparu gwasanaeth cwsmeriaid o’r radd flaenaf i bawb sy’n ymwneud â’r rhaglen e.e. dysgwyr a chyflogwyr  </w:t>
      </w:r>
    </w:p>
    <w:p w14:paraId="2EAA7A4B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5D226856" w14:textId="77777777" w:rsidR="00F62F23" w:rsidRDefault="00F62F23" w:rsidP="00F62F2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Darparu amgylchedd dysgu hyblyg a chynhyrchiol trwy ddefnyddio amrywiaeth o ddulliau addysgu megis addysgu o bell, addysgu cyfunol, yn yr ystafell ddosbarth ac ar safle’r cyflogwr. </w:t>
      </w:r>
    </w:p>
    <w:p w14:paraId="0C0983F6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64182A3D" w14:textId="77777777" w:rsidR="00F62F23" w:rsidRDefault="00F62F23" w:rsidP="00F62F23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Cefnogi a gwreiddio sgiliau hanfodol yn narpariaeth y rhaglen.</w:t>
      </w:r>
    </w:p>
    <w:p w14:paraId="0E195701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7D2B89F7" w14:textId="77777777" w:rsidR="00F62F23" w:rsidRDefault="00F62F23" w:rsidP="00F62F23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Sicrhau cydymffurfiaeth â gwaith papur perthnasol e.e. adolygiadau o gynnydd dysgwyr a thaflenni amser dysgwyr. </w:t>
      </w:r>
    </w:p>
    <w:p w14:paraId="0A58C950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0B2FA9DA" w14:textId="77777777" w:rsidR="00F62F23" w:rsidRDefault="00F62F23" w:rsidP="00F62F23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Cynnal cofnodion manwl o weithgarwch myfyrwyr ac adrodd unrhyw wybodaeth i’r Rheolwr Llinell yn ôl y gofyn.</w:t>
      </w:r>
    </w:p>
    <w:p w14:paraId="3E93D4FB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485E7148" w14:textId="77777777" w:rsidR="00F62F23" w:rsidRDefault="00F62F23" w:rsidP="00F62F23">
      <w:pPr>
        <w:autoSpaceDE w:val="0"/>
        <w:autoSpaceDN w:val="0"/>
        <w:adjustRightInd w:val="0"/>
        <w:spacing w:after="0"/>
        <w:ind w:left="720" w:hanging="360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>Gweithio fel rhan o dîm i ddatblygu rhaglenni newydd a phresennol.</w:t>
      </w:r>
    </w:p>
    <w:p w14:paraId="6A2CB7A9" w14:textId="77777777" w:rsidR="00F62F23" w:rsidRDefault="00F62F23" w:rsidP="00F62F23">
      <w:pPr>
        <w:autoSpaceDE w:val="0"/>
        <w:autoSpaceDN w:val="0"/>
        <w:adjustRightInd w:val="0"/>
        <w:spacing w:after="0"/>
        <w:rPr>
          <w:rFonts w:ascii="Verdana" w:hAnsi="Verdana" w:cs="Verdana"/>
          <w:lang w:eastAsia="en-GB"/>
        </w:rPr>
      </w:pPr>
    </w:p>
    <w:p w14:paraId="508ECCCC" w14:textId="77777777" w:rsidR="00F62F23" w:rsidRDefault="00F62F23" w:rsidP="00F62F23">
      <w:pPr>
        <w:autoSpaceDE w:val="0"/>
        <w:autoSpaceDN w:val="0"/>
        <w:adjustRightInd w:val="0"/>
        <w:spacing w:after="0"/>
        <w:ind w:left="720" w:hanging="360"/>
        <w:jc w:val="both"/>
        <w:rPr>
          <w:rFonts w:ascii="Verdana" w:hAnsi="Verdana" w:cs="Verdana"/>
          <w:lang w:eastAsia="en-GB"/>
        </w:rPr>
      </w:pPr>
      <w:r>
        <w:rPr>
          <w:rFonts w:ascii="Symbol" w:hAnsi="Symbol" w:cs="Symbol"/>
          <w:lang w:eastAsia="en-GB"/>
        </w:rPr>
        <w:t></w:t>
      </w:r>
      <w:r>
        <w:rPr>
          <w:rFonts w:ascii="Symbol" w:hAnsi="Symbol" w:cs="Symbol"/>
          <w:lang w:eastAsia="en-GB"/>
        </w:rPr>
        <w:tab/>
      </w:r>
      <w:r>
        <w:rPr>
          <w:rFonts w:ascii="Verdana" w:hAnsi="Verdana" w:cs="Verdana"/>
          <w:lang w:eastAsia="en-GB"/>
        </w:rPr>
        <w:t xml:space="preserve">Sicrhau bod ansawdd yn rhan ganolog o bob gweithgaredd a bod gweithdrefnau sicrhau ansawdd yn cael eu dilyn yn unol â gofynion y Coleg. </w:t>
      </w:r>
    </w:p>
    <w:p w14:paraId="1153985C" w14:textId="77777777" w:rsidR="00F62F23" w:rsidRDefault="00F62F23" w:rsidP="00F62F23">
      <w:pPr>
        <w:autoSpaceDE w:val="0"/>
        <w:autoSpaceDN w:val="0"/>
        <w:adjustRightInd w:val="0"/>
        <w:spacing w:after="0" w:line="240" w:lineRule="auto"/>
        <w:ind w:left="567" w:hanging="780"/>
        <w:rPr>
          <w:rFonts w:ascii="Verdana" w:hAnsi="Verdana" w:cs="Verdana"/>
          <w:color w:val="000000"/>
          <w:lang w:val="en-US" w:eastAsia="en-GB"/>
        </w:rPr>
      </w:pPr>
    </w:p>
    <w:p w14:paraId="4698A090" w14:textId="77777777" w:rsidR="009C3233" w:rsidRPr="00566362" w:rsidRDefault="009C3233" w:rsidP="009C3233">
      <w:pPr>
        <w:pStyle w:val="Title"/>
        <w:jc w:val="both"/>
        <w:rPr>
          <w:rFonts w:ascii="Verdana" w:hAnsi="Verdana"/>
          <w:b w:val="0"/>
          <w:sz w:val="22"/>
          <w:szCs w:val="22"/>
        </w:rPr>
      </w:pPr>
    </w:p>
    <w:p w14:paraId="6CDAAB32" w14:textId="0391499B" w:rsidR="005618B1" w:rsidRPr="005618B1" w:rsidRDefault="005618B1" w:rsidP="00676231">
      <w:pPr>
        <w:spacing w:after="0" w:line="240" w:lineRule="auto"/>
        <w:rPr>
          <w:rFonts w:ascii="Verdana" w:eastAsia="Times New Roman" w:hAnsi="Verdana"/>
          <w:b/>
          <w:lang w:eastAsia="en-GB"/>
        </w:rPr>
      </w:pPr>
      <w:r w:rsidRPr="005618B1">
        <w:rPr>
          <w:rFonts w:ascii="Verdana" w:eastAsia="Times New Roman" w:hAnsi="Verdana"/>
          <w:b/>
          <w:lang w:eastAsia="en-GB"/>
        </w:rPr>
        <w:t>Tasgau Eraill</w:t>
      </w:r>
      <w:r w:rsidR="00676231">
        <w:rPr>
          <w:rFonts w:ascii="Verdana" w:eastAsia="Times New Roman" w:hAnsi="Verdana"/>
          <w:b/>
          <w:lang w:eastAsia="en-GB"/>
        </w:rPr>
        <w:br/>
      </w:r>
    </w:p>
    <w:p w14:paraId="1BE68325" w14:textId="77777777" w:rsidR="005618B1" w:rsidRPr="005618B1" w:rsidRDefault="005618B1" w:rsidP="005618B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Verdana" w:hAnsi="Verdana"/>
        </w:rPr>
      </w:pPr>
      <w:r w:rsidRPr="005618B1">
        <w:rPr>
          <w:rFonts w:ascii="Verdana" w:hAnsi="Verdana"/>
        </w:rPr>
        <w:t>Cydymffurfio â Pholisïau a Gweithdrefnau’r Coleg gan fod yn ymwybodol o unrhyw newidiadau neu ddiweddariadau er mwyn sicrhau cydymffurfiaeth barhaus.</w:t>
      </w:r>
    </w:p>
    <w:p w14:paraId="7541DE28" w14:textId="77777777" w:rsidR="005618B1" w:rsidRPr="005618B1" w:rsidRDefault="005618B1" w:rsidP="005618B1">
      <w:pPr>
        <w:spacing w:after="0" w:line="240" w:lineRule="auto"/>
        <w:ind w:left="720" w:hanging="720"/>
        <w:jc w:val="both"/>
        <w:rPr>
          <w:rFonts w:ascii="Verdana" w:hAnsi="Verdana"/>
        </w:rPr>
      </w:pPr>
    </w:p>
    <w:p w14:paraId="7AF49BD0" w14:textId="77777777" w:rsidR="005618B1" w:rsidRPr="005618B1" w:rsidRDefault="005618B1" w:rsidP="005618B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Verdana" w:hAnsi="Verdana"/>
        </w:rPr>
      </w:pPr>
      <w:r w:rsidRPr="005618B1">
        <w:rPr>
          <w:rFonts w:ascii="Verdana" w:hAnsi="Verdana"/>
        </w:rPr>
        <w:t>Sicrhau cydymffurfiaeth lwyr â Rheolaeth Ariannol y Coleg.</w:t>
      </w:r>
    </w:p>
    <w:p w14:paraId="150A815D" w14:textId="77777777" w:rsidR="005618B1" w:rsidRPr="005618B1" w:rsidRDefault="005618B1" w:rsidP="005618B1">
      <w:pPr>
        <w:spacing w:after="0" w:line="240" w:lineRule="auto"/>
        <w:ind w:left="720" w:hanging="720"/>
        <w:jc w:val="both"/>
        <w:rPr>
          <w:rFonts w:ascii="Verdana" w:eastAsia="MS Mincho" w:hAnsi="Verdana"/>
        </w:rPr>
      </w:pPr>
    </w:p>
    <w:p w14:paraId="4F117792" w14:textId="77777777" w:rsidR="005618B1" w:rsidRPr="005618B1" w:rsidRDefault="005618B1" w:rsidP="005618B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Verdana" w:eastAsia="MS Mincho" w:hAnsi="Verdana"/>
        </w:rPr>
      </w:pPr>
      <w:r w:rsidRPr="005618B1">
        <w:rPr>
          <w:rFonts w:ascii="Verdana" w:hAnsi="Verdana"/>
        </w:rPr>
        <w:t>Cyfrannu at werthoedd y Coleg a chynrychioli’r Coleg mewn modd proffesiynol.</w:t>
      </w:r>
    </w:p>
    <w:p w14:paraId="6C24EB03" w14:textId="77777777" w:rsidR="005618B1" w:rsidRPr="005618B1" w:rsidRDefault="005618B1" w:rsidP="005618B1">
      <w:pPr>
        <w:spacing w:after="0" w:line="240" w:lineRule="auto"/>
        <w:ind w:left="720" w:hanging="720"/>
        <w:jc w:val="both"/>
        <w:rPr>
          <w:rFonts w:ascii="Verdana" w:eastAsia="MS Mincho" w:hAnsi="Verdana"/>
        </w:rPr>
      </w:pPr>
    </w:p>
    <w:p w14:paraId="5F58BD29" w14:textId="77777777" w:rsidR="005618B1" w:rsidRPr="005618B1" w:rsidRDefault="005618B1" w:rsidP="005618B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Verdana" w:hAnsi="Verdana"/>
        </w:rPr>
      </w:pPr>
      <w:r w:rsidRPr="005618B1">
        <w:rPr>
          <w:rFonts w:ascii="Verdana" w:hAnsi="Verdana"/>
        </w:rPr>
        <w:t>Sicrhau bod yr holl wasanaethau yn cydymffurfio â Rheoliadau Safonau’r Gymraeg.</w:t>
      </w:r>
    </w:p>
    <w:p w14:paraId="6A5DBD76" w14:textId="77777777" w:rsidR="005618B1" w:rsidRPr="005618B1" w:rsidRDefault="005618B1" w:rsidP="005618B1">
      <w:pPr>
        <w:spacing w:after="0" w:line="240" w:lineRule="auto"/>
        <w:ind w:left="720" w:hanging="720"/>
        <w:jc w:val="both"/>
        <w:rPr>
          <w:rFonts w:ascii="Verdana" w:hAnsi="Verdana"/>
        </w:rPr>
      </w:pPr>
    </w:p>
    <w:p w14:paraId="293A4377" w14:textId="77777777" w:rsidR="005618B1" w:rsidRPr="005618B1" w:rsidRDefault="005618B1" w:rsidP="005618B1">
      <w:pPr>
        <w:numPr>
          <w:ilvl w:val="0"/>
          <w:numId w:val="25"/>
        </w:numPr>
        <w:spacing w:after="0" w:line="240" w:lineRule="auto"/>
        <w:ind w:hanging="720"/>
        <w:jc w:val="both"/>
        <w:rPr>
          <w:rFonts w:ascii="Verdana" w:hAnsi="Verdana"/>
        </w:rPr>
      </w:pPr>
      <w:r w:rsidRPr="005618B1">
        <w:rPr>
          <w:rFonts w:ascii="Verdana" w:hAnsi="Verdana"/>
        </w:rPr>
        <w:t>Ymateb yn hyblyg i anghenion y busnes a darparu gwasanaeth effeithiol i’n</w:t>
      </w:r>
      <w:r w:rsidRPr="005618B1">
        <w:rPr>
          <w:rFonts w:ascii="Verdana" w:hAnsi="Verdana"/>
        </w:rPr>
        <w:br/>
        <w:t xml:space="preserve">  dysgwyr ac i’r rhanddeiliaid.</w:t>
      </w:r>
    </w:p>
    <w:p w14:paraId="3B3AFFC7" w14:textId="77777777" w:rsidR="005618B1" w:rsidRPr="005618B1" w:rsidRDefault="005618B1" w:rsidP="005618B1">
      <w:pPr>
        <w:contextualSpacing/>
        <w:rPr>
          <w:rFonts w:ascii="Verdana" w:hAnsi="Verdana"/>
        </w:rPr>
      </w:pPr>
    </w:p>
    <w:p w14:paraId="61733D13" w14:textId="38BD1280" w:rsidR="005618B1" w:rsidRPr="005618B1" w:rsidRDefault="005618B1" w:rsidP="005618B1">
      <w:pPr>
        <w:keepNext/>
        <w:tabs>
          <w:tab w:val="left" w:pos="567"/>
        </w:tabs>
        <w:spacing w:after="0" w:line="240" w:lineRule="auto"/>
        <w:ind w:left="567" w:hanging="567"/>
        <w:outlineLvl w:val="4"/>
        <w:rPr>
          <w:rFonts w:ascii="Verdana" w:eastAsia="Times New Roman" w:hAnsi="Verdana"/>
          <w:b/>
          <w:lang w:val="en-US" w:eastAsia="en-GB"/>
        </w:rPr>
      </w:pPr>
      <w:r w:rsidRPr="005618B1">
        <w:rPr>
          <w:rFonts w:ascii="Verdana" w:eastAsia="Times New Roman" w:hAnsi="Verdana"/>
          <w:b/>
          <w:lang w:val="en-US" w:eastAsia="en-GB"/>
        </w:rPr>
        <w:lastRenderedPageBreak/>
        <w:t>Datblygiad Personol</w:t>
      </w:r>
      <w:r w:rsidR="00676231">
        <w:rPr>
          <w:rFonts w:ascii="Verdana" w:eastAsia="Times New Roman" w:hAnsi="Verdana"/>
          <w:b/>
          <w:lang w:val="en-US" w:eastAsia="en-GB"/>
        </w:rPr>
        <w:br/>
      </w:r>
    </w:p>
    <w:p w14:paraId="1CFADC32" w14:textId="77777777" w:rsidR="005618B1" w:rsidRPr="005618B1" w:rsidRDefault="005618B1" w:rsidP="005618B1">
      <w:pPr>
        <w:keepNext/>
        <w:tabs>
          <w:tab w:val="left" w:pos="567"/>
        </w:tabs>
        <w:spacing w:after="0" w:line="240" w:lineRule="auto"/>
        <w:outlineLvl w:val="4"/>
        <w:rPr>
          <w:rFonts w:ascii="Verdana" w:eastAsia="Times New Roman" w:hAnsi="Verdana"/>
          <w:b/>
          <w:lang w:val="en-US" w:eastAsia="en-GB"/>
        </w:rPr>
      </w:pPr>
      <w:r w:rsidRPr="005618B1">
        <w:rPr>
          <w:rFonts w:ascii="Verdana" w:hAnsi="Verdana"/>
        </w:rPr>
        <w:t>Mewn partneriaeth â’r Coleg, gofynir i chi gymryd rhan mewn datblygiad personol, gan gynnwys:</w:t>
      </w:r>
    </w:p>
    <w:p w14:paraId="5EDE18EB" w14:textId="77777777" w:rsidR="005618B1" w:rsidRPr="005618B1" w:rsidRDefault="005618B1" w:rsidP="005618B1">
      <w:pPr>
        <w:keepNext/>
        <w:tabs>
          <w:tab w:val="left" w:pos="567"/>
        </w:tabs>
        <w:spacing w:after="0" w:line="240" w:lineRule="auto"/>
        <w:ind w:left="567" w:hanging="567"/>
        <w:outlineLvl w:val="4"/>
        <w:rPr>
          <w:rFonts w:ascii="Verdana" w:eastAsia="Times New Roman" w:hAnsi="Verdana"/>
          <w:b/>
          <w:lang w:val="en-US" w:eastAsia="en-GB"/>
        </w:rPr>
      </w:pPr>
    </w:p>
    <w:p w14:paraId="096ED667" w14:textId="77777777" w:rsidR="005618B1" w:rsidRPr="005618B1" w:rsidRDefault="005618B1" w:rsidP="005618B1">
      <w:pPr>
        <w:keepNext/>
        <w:numPr>
          <w:ilvl w:val="0"/>
          <w:numId w:val="26"/>
        </w:numPr>
        <w:tabs>
          <w:tab w:val="left" w:pos="709"/>
        </w:tabs>
        <w:spacing w:after="0" w:line="240" w:lineRule="auto"/>
        <w:ind w:hanging="1080"/>
        <w:outlineLvl w:val="4"/>
        <w:rPr>
          <w:rFonts w:ascii="Verdana" w:eastAsia="Times New Roman" w:hAnsi="Verdana"/>
          <w:b/>
          <w:lang w:val="en-US" w:eastAsia="en-GB"/>
        </w:rPr>
      </w:pPr>
      <w:r w:rsidRPr="005618B1">
        <w:rPr>
          <w:rFonts w:ascii="Verdana" w:hAnsi="Verdana"/>
        </w:rPr>
        <w:t>Cymryd rhan mewn adolygiad staff blynyddol, gan adnabod unrhyw anghenion</w:t>
      </w:r>
      <w:r w:rsidRPr="005618B1">
        <w:rPr>
          <w:rFonts w:ascii="Verdana" w:eastAsia="Times New Roman" w:hAnsi="Verdana"/>
          <w:b/>
          <w:lang w:val="en-US" w:eastAsia="en-GB"/>
        </w:rPr>
        <w:t xml:space="preserve"> </w:t>
      </w:r>
      <w:r w:rsidRPr="005618B1">
        <w:rPr>
          <w:rFonts w:ascii="Verdana" w:hAnsi="Verdana"/>
        </w:rPr>
        <w:t>datblygu.</w:t>
      </w:r>
    </w:p>
    <w:p w14:paraId="7C23D786" w14:textId="77777777" w:rsidR="005618B1" w:rsidRPr="005618B1" w:rsidRDefault="005618B1" w:rsidP="005618B1">
      <w:pPr>
        <w:keepNext/>
        <w:tabs>
          <w:tab w:val="left" w:pos="709"/>
        </w:tabs>
        <w:spacing w:after="0" w:line="240" w:lineRule="auto"/>
        <w:outlineLvl w:val="4"/>
        <w:rPr>
          <w:rFonts w:ascii="Verdana" w:eastAsia="Times New Roman" w:hAnsi="Verdana"/>
          <w:b/>
          <w:lang w:val="en-US" w:eastAsia="en-GB"/>
        </w:rPr>
      </w:pPr>
    </w:p>
    <w:p w14:paraId="06103308" w14:textId="77777777" w:rsidR="005618B1" w:rsidRPr="005618B1" w:rsidRDefault="005618B1" w:rsidP="005618B1">
      <w:pPr>
        <w:spacing w:after="0" w:line="240" w:lineRule="auto"/>
        <w:rPr>
          <w:rFonts w:ascii="Verdana" w:hAnsi="Verdana"/>
        </w:rPr>
      </w:pPr>
      <w:r w:rsidRPr="005618B1">
        <w:rPr>
          <w:rFonts w:ascii="Verdana" w:hAnsi="Verdana"/>
        </w:rPr>
        <w:t>2.</w:t>
      </w:r>
      <w:r w:rsidRPr="005618B1">
        <w:rPr>
          <w:rFonts w:ascii="Verdana" w:hAnsi="Verdana"/>
        </w:rPr>
        <w:tab/>
        <w:t xml:space="preserve"> </w:t>
      </w:r>
      <w:r w:rsidRPr="005618B1">
        <w:rPr>
          <w:rFonts w:ascii="Verdana" w:hAnsi="Verdana"/>
          <w:lang w:val="cy-GB"/>
        </w:rPr>
        <w:t>Diweddaru sgiliau a chymwysterau proffesiynol, addysgu a hyfforddi drwy fanteisio ar gyfleoedd ar gyfer datblygiad staff, ymuno â chyrff proffesiynol a dilyn mentrau addysgol a phroffesiynol.</w:t>
      </w:r>
    </w:p>
    <w:p w14:paraId="36827D6B" w14:textId="77777777" w:rsidR="005618B1" w:rsidRPr="005618B1" w:rsidRDefault="005618B1" w:rsidP="005618B1">
      <w:pPr>
        <w:pStyle w:val="BodyText"/>
        <w:rPr>
          <w:sz w:val="22"/>
          <w:szCs w:val="22"/>
        </w:rPr>
      </w:pPr>
    </w:p>
    <w:p w14:paraId="47123E99" w14:textId="77777777" w:rsidR="005618B1" w:rsidRPr="005618B1" w:rsidRDefault="005618B1" w:rsidP="005618B1">
      <w:pPr>
        <w:pStyle w:val="BodyText"/>
        <w:rPr>
          <w:sz w:val="22"/>
          <w:szCs w:val="22"/>
          <w:lang w:val="cy-GB"/>
        </w:rPr>
      </w:pPr>
      <w:r w:rsidRPr="005618B1">
        <w:rPr>
          <w:sz w:val="22"/>
          <w:szCs w:val="22"/>
          <w:lang w:val="cy-GB"/>
        </w:rPr>
        <w:t xml:space="preserve">IECHYD A DIOGELWCH </w:t>
      </w:r>
    </w:p>
    <w:p w14:paraId="21F84D6C" w14:textId="77777777" w:rsidR="005618B1" w:rsidRPr="005618B1" w:rsidRDefault="005618B1" w:rsidP="005618B1">
      <w:pPr>
        <w:pStyle w:val="BodyText"/>
        <w:rPr>
          <w:b w:val="0"/>
          <w:sz w:val="22"/>
          <w:szCs w:val="22"/>
          <w:lang w:val="cy-GB"/>
        </w:rPr>
      </w:pPr>
    </w:p>
    <w:p w14:paraId="4DBEF9E8" w14:textId="77777777" w:rsidR="005618B1" w:rsidRPr="005618B1" w:rsidRDefault="005618B1" w:rsidP="005618B1">
      <w:pPr>
        <w:pStyle w:val="BodyText"/>
        <w:jc w:val="both"/>
        <w:rPr>
          <w:sz w:val="22"/>
          <w:szCs w:val="22"/>
          <w:lang w:val="cy-GB"/>
        </w:rPr>
      </w:pPr>
      <w:r w:rsidRPr="005618B1">
        <w:rPr>
          <w:b w:val="0"/>
          <w:sz w:val="22"/>
          <w:szCs w:val="22"/>
          <w:lang w:val="cy-GB"/>
        </w:rPr>
        <w:t xml:space="preserve">Mae gan bob gweithiwr ddyletswydd gofal statudol am ei ddiogelwch ei hun a diogelwch eraill a allai gael eu heffeithio gan ei weithredoedd neu’r hyn nad ydynt yn ei wneud. Disgwylir i staff gydweithio â rheolwyr i alluogi’r Coleg i fodloni ei ddyletswyddau cyfreithiol ei hun ac adrodd yn </w:t>
      </w:r>
      <w:r w:rsidRPr="005618B1">
        <w:rPr>
          <w:rFonts w:cs="Arial"/>
          <w:b w:val="0"/>
          <w:sz w:val="22"/>
          <w:szCs w:val="22"/>
          <w:lang w:val="cy-GB"/>
        </w:rPr>
        <w:t>ô</w:t>
      </w:r>
      <w:r w:rsidRPr="005618B1">
        <w:rPr>
          <w:b w:val="0"/>
          <w:sz w:val="22"/>
          <w:szCs w:val="22"/>
          <w:lang w:val="cy-GB"/>
        </w:rPr>
        <w:t xml:space="preserve">l am unrhyw sefyllfaoedd peryglus neu offer diffygiol.  </w:t>
      </w:r>
    </w:p>
    <w:p w14:paraId="328612AC" w14:textId="77777777" w:rsidR="005618B1" w:rsidRPr="005618B1" w:rsidRDefault="005618B1" w:rsidP="005618B1">
      <w:pPr>
        <w:rPr>
          <w:rFonts w:ascii="Verdana" w:hAnsi="Verdana"/>
          <w:lang w:val="cy-GB"/>
        </w:rPr>
      </w:pPr>
    </w:p>
    <w:p w14:paraId="5C871EB5" w14:textId="77777777" w:rsidR="005618B1" w:rsidRPr="005618B1" w:rsidRDefault="005618B1" w:rsidP="005618B1">
      <w:pPr>
        <w:spacing w:after="0" w:line="240" w:lineRule="auto"/>
        <w:rPr>
          <w:rFonts w:ascii="Verdana" w:hAnsi="Verdana"/>
          <w:b/>
          <w:lang w:val="cy-GB"/>
        </w:rPr>
      </w:pPr>
      <w:r w:rsidRPr="005618B1">
        <w:rPr>
          <w:rFonts w:ascii="Verdana" w:hAnsi="Verdana"/>
          <w:b/>
          <w:lang w:val="cy-GB"/>
        </w:rPr>
        <w:t xml:space="preserve">CYFFREDINOL </w:t>
      </w:r>
    </w:p>
    <w:p w14:paraId="46B1F7DF" w14:textId="77777777" w:rsidR="005618B1" w:rsidRPr="005618B1" w:rsidRDefault="005618B1" w:rsidP="005618B1">
      <w:pPr>
        <w:spacing w:after="0" w:line="240" w:lineRule="auto"/>
        <w:rPr>
          <w:rFonts w:ascii="Verdana" w:hAnsi="Verdana"/>
          <w:lang w:val="cy-GB"/>
        </w:rPr>
      </w:pPr>
    </w:p>
    <w:p w14:paraId="347EF1FD" w14:textId="77777777" w:rsidR="005618B1" w:rsidRPr="005618B1" w:rsidRDefault="005618B1" w:rsidP="005618B1">
      <w:pPr>
        <w:spacing w:after="0" w:line="240" w:lineRule="auto"/>
        <w:rPr>
          <w:rFonts w:ascii="Verdana" w:hAnsi="Verdana"/>
          <w:lang w:val="cy-GB"/>
        </w:rPr>
      </w:pPr>
      <w:r w:rsidRPr="005618B1">
        <w:rPr>
          <w:rFonts w:ascii="Verdana" w:hAnsi="Verdana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051657CC" w14:textId="77777777" w:rsidR="005618B1" w:rsidRPr="005618B1" w:rsidRDefault="005618B1" w:rsidP="005618B1">
      <w:pPr>
        <w:pStyle w:val="ListParagraph1"/>
        <w:spacing w:after="0" w:line="240" w:lineRule="auto"/>
        <w:ind w:left="426"/>
        <w:contextualSpacing w:val="0"/>
        <w:rPr>
          <w:rFonts w:ascii="Verdana" w:hAnsi="Verdana"/>
          <w:lang w:val="cy-GB"/>
        </w:rPr>
      </w:pPr>
    </w:p>
    <w:p w14:paraId="7BEE5945" w14:textId="4532DB44" w:rsidR="002E5B63" w:rsidRPr="005618B1" w:rsidRDefault="005618B1" w:rsidP="005618B1">
      <w:pPr>
        <w:spacing w:after="0" w:line="240" w:lineRule="auto"/>
        <w:rPr>
          <w:rFonts w:ascii="Verdana" w:hAnsi="Verdana"/>
        </w:rPr>
      </w:pPr>
      <w:r w:rsidRPr="005618B1">
        <w:rPr>
          <w:rFonts w:ascii="Verdana" w:eastAsia="Simsun (Founder Extended)" w:hAnsi="Verdana" w:cs="Verdana"/>
          <w:lang w:val="cy-GB" w:eastAsia="zh-CN"/>
        </w:rPr>
        <w:t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disgwyl i chi felly gymryd rhan mewn unrhyw drafodaethau sy’n berthnasol i newid yn y Disgrifiad o'r Swydd.</w:t>
      </w:r>
    </w:p>
    <w:p w14:paraId="01E3B424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17827729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3222E93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51617D3E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240E8413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5BEDA17F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465961BF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6E07C9B4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3BD1FF1E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234FE24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46064F32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7B18F9C5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832EBC9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248C432E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33FA084A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1A1CCACA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5D9C5AEF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52595B77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4916B980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7D7321B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65A9D7AD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3FC3E595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594B67E2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3CDD3260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CE26E96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65B91E92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9D6BC15" w14:textId="77777777" w:rsidR="004A31BC" w:rsidRDefault="004A31BC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14:paraId="0DFA1A78" w14:textId="77777777" w:rsidR="00BF6A31" w:rsidRDefault="009C5A9F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"cid:image001.jpg@01D3AFBC.2AE92030" \* MERGEFORMATINET </w:instrText>
      </w:r>
      <w:r>
        <w:rPr>
          <w:lang w:eastAsia="en-GB"/>
        </w:rPr>
        <w:fldChar w:fldCharType="separate"/>
      </w:r>
      <w:r w:rsidR="00ED0E9E">
        <w:rPr>
          <w:lang w:eastAsia="en-GB"/>
        </w:rPr>
        <w:fldChar w:fldCharType="begin"/>
      </w:r>
      <w:r w:rsidR="00ED0E9E">
        <w:rPr>
          <w:lang w:eastAsia="en-GB"/>
        </w:rPr>
        <w:instrText xml:space="preserve"> INCLUDEPICTURE  "cid:image001.jpg@01D3AFBC.2AE92030" \* MERGEFORMATINET </w:instrText>
      </w:r>
      <w:r w:rsidR="00ED0E9E">
        <w:rPr>
          <w:lang w:eastAsia="en-GB"/>
        </w:rPr>
        <w:fldChar w:fldCharType="separate"/>
      </w:r>
      <w:r w:rsidR="00676231">
        <w:rPr>
          <w:lang w:eastAsia="en-GB"/>
        </w:rPr>
        <w:fldChar w:fldCharType="begin"/>
      </w:r>
      <w:r w:rsidR="00676231">
        <w:rPr>
          <w:lang w:eastAsia="en-GB"/>
        </w:rPr>
        <w:instrText xml:space="preserve"> INCLUDEPICTURE  "cid:image001.jpg@01D3AFBC.2AE92030" \* MERGEFORMATINET </w:instrText>
      </w:r>
      <w:r w:rsidR="00676231">
        <w:rPr>
          <w:lang w:eastAsia="en-GB"/>
        </w:rPr>
        <w:fldChar w:fldCharType="separate"/>
      </w:r>
      <w:r w:rsidR="00D47721">
        <w:rPr>
          <w:lang w:eastAsia="en-GB"/>
        </w:rPr>
        <w:fldChar w:fldCharType="begin"/>
      </w:r>
      <w:r w:rsidR="00D47721">
        <w:rPr>
          <w:lang w:eastAsia="en-GB"/>
        </w:rPr>
        <w:instrText xml:space="preserve"> </w:instrText>
      </w:r>
      <w:r w:rsidR="00D47721">
        <w:rPr>
          <w:lang w:eastAsia="en-GB"/>
        </w:rPr>
        <w:instrText>INCLUDEPICTURE  "cid:image001.jpg@01D3AFBC.2AE92030" \* MERGEFORMATINET</w:instrText>
      </w:r>
      <w:r w:rsidR="00D47721">
        <w:rPr>
          <w:lang w:eastAsia="en-GB"/>
        </w:rPr>
        <w:instrText xml:space="preserve"> </w:instrText>
      </w:r>
      <w:r w:rsidR="00D47721">
        <w:rPr>
          <w:lang w:eastAsia="en-GB"/>
        </w:rPr>
        <w:fldChar w:fldCharType="separate"/>
      </w:r>
      <w:r w:rsidR="00D47721">
        <w:rPr>
          <w:lang w:eastAsia="en-GB"/>
        </w:rPr>
        <w:pict w14:anchorId="0FB1E689">
          <v:shape id="_x0000_i1026" type="#_x0000_t75" alt="Colour logo" style="width:100.5pt;height:79.5pt">
            <v:imagedata r:id="rId8" r:href="rId10"/>
          </v:shape>
        </w:pict>
      </w:r>
      <w:r w:rsidR="00D47721">
        <w:rPr>
          <w:lang w:eastAsia="en-GB"/>
        </w:rPr>
        <w:fldChar w:fldCharType="end"/>
      </w:r>
      <w:r w:rsidR="00676231">
        <w:rPr>
          <w:lang w:eastAsia="en-GB"/>
        </w:rPr>
        <w:fldChar w:fldCharType="end"/>
      </w:r>
      <w:r w:rsidR="00ED0E9E">
        <w:rPr>
          <w:lang w:eastAsia="en-GB"/>
        </w:rPr>
        <w:fldChar w:fldCharType="end"/>
      </w:r>
      <w:r>
        <w:rPr>
          <w:lang w:eastAsia="en-GB"/>
        </w:rPr>
        <w:fldChar w:fldCharType="end"/>
      </w:r>
    </w:p>
    <w:p w14:paraId="4ED620D8" w14:textId="67544899" w:rsidR="0079366C" w:rsidRDefault="005618B1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Manyleb yr Unigolyn</w:t>
      </w:r>
      <w:r w:rsidR="0079366C" w:rsidRPr="0079366C">
        <w:rPr>
          <w:rFonts w:ascii="Verdana" w:hAnsi="Verdana"/>
          <w:b/>
          <w:i/>
          <w:sz w:val="28"/>
          <w:szCs w:val="28"/>
        </w:rPr>
        <w:t xml:space="preserve"> </w:t>
      </w:r>
      <w:r w:rsidR="00E42775">
        <w:rPr>
          <w:rFonts w:ascii="Verdana" w:hAnsi="Verdana"/>
          <w:b/>
          <w:i/>
          <w:sz w:val="28"/>
          <w:szCs w:val="28"/>
        </w:rPr>
        <w:t xml:space="preserve">– </w:t>
      </w:r>
      <w:r w:rsidR="00676231" w:rsidRPr="00676231">
        <w:rPr>
          <w:rFonts w:ascii="Verdana" w:hAnsi="Verdana"/>
          <w:b/>
          <w:i/>
          <w:sz w:val="28"/>
          <w:szCs w:val="28"/>
        </w:rPr>
        <w:t>Hyfforddwr Arwain a Rheoli</w:t>
      </w:r>
    </w:p>
    <w:p w14:paraId="07B6E19A" w14:textId="77777777" w:rsidR="00C71541" w:rsidRDefault="00C71541" w:rsidP="0079366C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6210BB01" w14:textId="77777777" w:rsidR="005618B1" w:rsidRPr="00EA4BEF" w:rsidRDefault="005618B1" w:rsidP="005618B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Gofynnir i chi gyfeirio at y meini prawf a nodir FfG. Byddant yn cael eu defnyddio i lunio rhestr fer o ymgeiswyr; byddant hefyd yn cael eu harchwilio yn y cyfweliad ac mewn gweithgareddau canolfannau asesu, lle y bo’n briodol. Bydd y meini prawf a nodir C yn </w:t>
      </w:r>
      <w:r w:rsidRPr="00EA4BEF">
        <w:rPr>
          <w:rFonts w:ascii="Verdana" w:hAnsi="Verdana"/>
          <w:i/>
          <w:sz w:val="20"/>
          <w:szCs w:val="20"/>
        </w:rPr>
        <w:t>cael eu harchwilio yn y cyfweliad ac yng ngweithgareddau’r ganolfan asesu.</w:t>
      </w:r>
    </w:p>
    <w:p w14:paraId="6BD10649" w14:textId="77777777" w:rsidR="0079366C" w:rsidRDefault="0079366C" w:rsidP="0079366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10967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722"/>
        <w:gridCol w:w="3118"/>
        <w:gridCol w:w="993"/>
      </w:tblGrid>
      <w:tr w:rsidR="005618B1" w:rsidRPr="00E909DD" w14:paraId="3B8474AA" w14:textId="77777777" w:rsidTr="005618B1">
        <w:tc>
          <w:tcPr>
            <w:tcW w:w="1134" w:type="dxa"/>
            <w:shd w:val="clear" w:color="auto" w:fill="362A81"/>
          </w:tcPr>
          <w:p w14:paraId="2A76D5C3" w14:textId="77777777" w:rsidR="005618B1" w:rsidRPr="00EA4BEF" w:rsidRDefault="005618B1" w:rsidP="005618B1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3C07ADD" w14:textId="2BF36272" w:rsidR="005618B1" w:rsidRPr="00777D07" w:rsidRDefault="005618B1" w:rsidP="005618B1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A4BEF">
              <w:rPr>
                <w:rFonts w:ascii="Verdana" w:hAnsi="Verdana"/>
                <w:b/>
                <w:i/>
                <w:sz w:val="20"/>
                <w:szCs w:val="20"/>
              </w:rPr>
              <w:t>Meini Prawf</w:t>
            </w:r>
          </w:p>
        </w:tc>
        <w:tc>
          <w:tcPr>
            <w:tcW w:w="5722" w:type="dxa"/>
          </w:tcPr>
          <w:p w14:paraId="32470992" w14:textId="77777777" w:rsidR="005618B1" w:rsidRPr="00EA4BEF" w:rsidRDefault="005618B1" w:rsidP="00561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10E7965" w14:textId="6A46FA2E" w:rsidR="005618B1" w:rsidRPr="00777D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4BEF">
              <w:rPr>
                <w:rFonts w:ascii="Verdana" w:hAnsi="Verdana"/>
                <w:b/>
                <w:sz w:val="20"/>
                <w:szCs w:val="20"/>
              </w:rPr>
              <w:t>Hanfodol</w:t>
            </w:r>
          </w:p>
        </w:tc>
        <w:tc>
          <w:tcPr>
            <w:tcW w:w="3118" w:type="dxa"/>
          </w:tcPr>
          <w:p w14:paraId="437421D8" w14:textId="77777777" w:rsidR="005618B1" w:rsidRPr="00EA4BEF" w:rsidRDefault="005618B1" w:rsidP="00561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2217139" w14:textId="59433395" w:rsidR="005618B1" w:rsidRPr="00777D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4BEF">
              <w:rPr>
                <w:rFonts w:ascii="Verdana" w:hAnsi="Verdana"/>
                <w:b/>
                <w:sz w:val="20"/>
                <w:szCs w:val="20"/>
              </w:rPr>
              <w:t>Dymunol</w:t>
            </w:r>
          </w:p>
        </w:tc>
        <w:tc>
          <w:tcPr>
            <w:tcW w:w="993" w:type="dxa"/>
          </w:tcPr>
          <w:p w14:paraId="7292376A" w14:textId="77777777" w:rsidR="005618B1" w:rsidRPr="00EA4BEF" w:rsidRDefault="005618B1" w:rsidP="005618B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B0D6265" w14:textId="6E64C97B" w:rsidR="005618B1" w:rsidRPr="00777D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4BEF">
              <w:rPr>
                <w:rFonts w:ascii="Verdana" w:hAnsi="Verdana"/>
                <w:b/>
                <w:sz w:val="20"/>
                <w:szCs w:val="20"/>
              </w:rPr>
              <w:t>Dull</w:t>
            </w:r>
          </w:p>
        </w:tc>
      </w:tr>
      <w:tr w:rsidR="005618B1" w:rsidRPr="00E909DD" w14:paraId="614FB4EF" w14:textId="77777777" w:rsidTr="005618B1">
        <w:trPr>
          <w:cantSplit/>
          <w:trHeight w:val="1759"/>
        </w:trPr>
        <w:tc>
          <w:tcPr>
            <w:tcW w:w="1134" w:type="dxa"/>
            <w:shd w:val="clear" w:color="auto" w:fill="362A81"/>
            <w:textDirection w:val="btLr"/>
          </w:tcPr>
          <w:p w14:paraId="331489A1" w14:textId="77777777" w:rsidR="005618B1" w:rsidRPr="00621CE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1788BC5" w14:textId="35F0B3A4" w:rsidR="005618B1" w:rsidRPr="00777D0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Cymwysterau</w:t>
            </w:r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722" w:type="dxa"/>
          </w:tcPr>
          <w:p w14:paraId="5162C50C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Cymhwyster lefel 5 mewn disgyblaeth arwain / rheoli </w:t>
            </w:r>
          </w:p>
          <w:p w14:paraId="552E3985" w14:textId="27B8596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Cymhwyster addysgu megis TAR neu barodrwydd i ennill un.</w:t>
            </w:r>
          </w:p>
          <w:p w14:paraId="2E845378" w14:textId="5B902876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Tystysgrif TAQA neu gymhwyster cyfwerth </w:t>
            </w:r>
            <w:r w:rsidR="00676231" w:rsidRPr="00676231">
              <w:rPr>
                <w:rFonts w:ascii="Verdana" w:hAnsi="Verdana" w:cs="Verdana"/>
                <w:sz w:val="20"/>
                <w:szCs w:val="20"/>
                <w:lang w:eastAsia="en-GB"/>
              </w:rPr>
              <w:t>(neu yn barod i weithio tuag at)</w:t>
            </w:r>
          </w:p>
          <w:p w14:paraId="5E725D87" w14:textId="4FA9573B" w:rsidR="00F62F23" w:rsidRDefault="00F62F23" w:rsidP="00F62F2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Lefel 2 (gradd A-C) neu’r cyfwerth mewn Mathemateg a Saesneg</w:t>
            </w:r>
          </w:p>
          <w:p w14:paraId="7A18F5B6" w14:textId="4FCB9D6A" w:rsidR="005618B1" w:rsidRPr="004A31BC" w:rsidRDefault="005618B1" w:rsidP="00F62F23">
            <w:pPr>
              <w:spacing w:after="0"/>
              <w:ind w:left="36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972D52" w14:textId="5B7E17CA" w:rsidR="005618B1" w:rsidRPr="00433E1D" w:rsidRDefault="00275C98" w:rsidP="005618B1">
            <w:pPr>
              <w:numPr>
                <w:ilvl w:val="0"/>
                <w:numId w:val="16"/>
              </w:numPr>
              <w:spacing w:after="0"/>
              <w:ind w:left="36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bookmarkStart w:id="0" w:name="OLE_LINK9"/>
            <w:bookmarkStart w:id="1" w:name="OLE_LINK32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Dyfarniad gwiriwr mewnol IQA neu barodrwydd i ennill y cymhwyster</w:t>
            </w:r>
            <w:bookmarkEnd w:id="0"/>
            <w:r w:rsidR="005618B1" w:rsidRPr="00433E1D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  <w:bookmarkEnd w:id="1"/>
          </w:p>
          <w:p w14:paraId="4CFF8E32" w14:textId="04C50884" w:rsidR="005618B1" w:rsidRPr="00351F07" w:rsidRDefault="00275C98" w:rsidP="00275C98">
            <w:pPr>
              <w:numPr>
                <w:ilvl w:val="0"/>
                <w:numId w:val="16"/>
              </w:numPr>
              <w:spacing w:after="0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Cymhwyster rheoli Lefel 7 a/neu barodrwydd i ennill y cymhwyster</w:t>
            </w:r>
            <w:r w:rsidR="005618B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02FEF9D9" w14:textId="4AE74D3F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0AC3999B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CE88364" w14:textId="78CD3F69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4F0540A6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78E0D22" w14:textId="013DBF1E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3F9A825B" w14:textId="085F5249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2587AEF5" w14:textId="77777777" w:rsidR="005618B1" w:rsidRPr="00351F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618B1" w:rsidRPr="00E909DD" w14:paraId="5A874C75" w14:textId="77777777" w:rsidTr="005618B1">
        <w:trPr>
          <w:cantSplit/>
          <w:trHeight w:val="1520"/>
        </w:trPr>
        <w:tc>
          <w:tcPr>
            <w:tcW w:w="1134" w:type="dxa"/>
            <w:shd w:val="clear" w:color="auto" w:fill="362A81"/>
            <w:textDirection w:val="btLr"/>
          </w:tcPr>
          <w:p w14:paraId="6E285F5C" w14:textId="77777777" w:rsidR="005618B1" w:rsidRPr="00621CE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3D88FCD8" w14:textId="1DDF42E3" w:rsidR="005618B1" w:rsidRPr="00777D0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Gwybodaeth a Phrofiad</w:t>
            </w:r>
          </w:p>
        </w:tc>
        <w:tc>
          <w:tcPr>
            <w:tcW w:w="5722" w:type="dxa"/>
          </w:tcPr>
          <w:p w14:paraId="6044E938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Hanes profedig o weithio mewn rôl arwain a rheoli.</w:t>
            </w:r>
          </w:p>
          <w:p w14:paraId="4EB3E2E2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Gwybodaeth, profiad a dealltwriaeth fasnachol o gymwysterau arwain a rheoli.</w:t>
            </w:r>
          </w:p>
          <w:p w14:paraId="6613D443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Dealltwriaeth o bwysigrwydd meithrin a chynnal perthnasau â chyflogwyr.</w:t>
            </w:r>
          </w:p>
          <w:p w14:paraId="7ECFE0C0" w14:textId="21C2F837" w:rsidR="005618B1" w:rsidRPr="00256A19" w:rsidRDefault="00F62F23" w:rsidP="00F62F23">
            <w:pPr>
              <w:spacing w:after="0" w:line="240" w:lineRule="auto"/>
              <w:ind w:left="36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Profiad a chymhwysedd galwedigaethol i gyflwyno ac asesu NVQ lefel 2-7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8" w:type="dxa"/>
          </w:tcPr>
          <w:p w14:paraId="07EE2CD9" w14:textId="5888836B" w:rsidR="005618B1" w:rsidRPr="005C6C49" w:rsidRDefault="00275C98" w:rsidP="005618B1">
            <w:pPr>
              <w:numPr>
                <w:ilvl w:val="0"/>
                <w:numId w:val="22"/>
              </w:numPr>
              <w:spacing w:after="0"/>
              <w:ind w:left="317" w:hanging="31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Gwybodaeth am fframwaith sgiliau hanfodol</w:t>
            </w:r>
            <w:r w:rsidR="005618B1" w:rsidRPr="005C6C49">
              <w:rPr>
                <w:rFonts w:ascii="Verdana" w:hAnsi="Verdana"/>
                <w:sz w:val="20"/>
                <w:szCs w:val="20"/>
              </w:rPr>
              <w:t>.</w:t>
            </w:r>
          </w:p>
          <w:p w14:paraId="573B477D" w14:textId="77777777" w:rsidR="005618B1" w:rsidRPr="00351F07" w:rsidRDefault="005618B1" w:rsidP="005618B1">
            <w:pPr>
              <w:spacing w:after="0" w:line="240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8326B44" w14:textId="67E0B11E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6149D5E9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8A02D0D" w14:textId="150F9C55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63ED2AA8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C8A4E31" w14:textId="76DC6712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62F23"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00E67B81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51CC534" w14:textId="0FBDBBEE" w:rsidR="005618B1" w:rsidRPr="00351F07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5BC61E5A" w14:textId="77777777" w:rsidR="005618B1" w:rsidRPr="00351F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618B1" w:rsidRPr="00E909DD" w14:paraId="296FA073" w14:textId="77777777" w:rsidTr="005618B1">
        <w:trPr>
          <w:cantSplit/>
          <w:trHeight w:val="2436"/>
        </w:trPr>
        <w:tc>
          <w:tcPr>
            <w:tcW w:w="1134" w:type="dxa"/>
            <w:shd w:val="clear" w:color="auto" w:fill="362A81"/>
            <w:textDirection w:val="btLr"/>
          </w:tcPr>
          <w:p w14:paraId="1915B8B0" w14:textId="77777777" w:rsidR="005618B1" w:rsidRPr="00621CE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61F8B81" w14:textId="715AF095" w:rsidR="005618B1" w:rsidRPr="00777D0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Sgiliau a Galluoedd</w:t>
            </w:r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722" w:type="dxa"/>
          </w:tcPr>
          <w:p w14:paraId="4DB8DA50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Sgiliau cyfathrebu gwych ar lafar ac yn ysgrifenedig.</w:t>
            </w:r>
          </w:p>
          <w:p w14:paraId="479C18C9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Y gallu i gyflwyno sesiynau o’r radd flaenaf</w:t>
            </w:r>
          </w:p>
          <w:p w14:paraId="4A6FBC2C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Sgiliau rhyngbersonol gwych </w:t>
            </w:r>
          </w:p>
          <w:p w14:paraId="3B92C611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Sgiliau gweinyddu da</w:t>
            </w:r>
          </w:p>
          <w:p w14:paraId="08C54B1A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Llygad am fanylder.</w:t>
            </w:r>
          </w:p>
          <w:p w14:paraId="13DEDE85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Y gallu weithio ar eich liwt eich hun.</w:t>
            </w:r>
          </w:p>
          <w:p w14:paraId="29393FD9" w14:textId="680B3F06" w:rsidR="005618B1" w:rsidRPr="00256A19" w:rsidRDefault="00F62F23" w:rsidP="00F62F23">
            <w:pPr>
              <w:numPr>
                <w:ilvl w:val="0"/>
                <w:numId w:val="18"/>
              </w:numPr>
              <w:spacing w:after="0"/>
              <w:ind w:left="36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Sgiliau TG a/neu TGCh gwych</w:t>
            </w:r>
          </w:p>
        </w:tc>
        <w:tc>
          <w:tcPr>
            <w:tcW w:w="3118" w:type="dxa"/>
          </w:tcPr>
          <w:p w14:paraId="145323DA" w14:textId="77777777" w:rsidR="005618B1" w:rsidRPr="00351F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C8A7870" w14:textId="0F5EE9D5" w:rsidR="005618B1" w:rsidRDefault="00F62F23" w:rsidP="00F62F2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  <w:r w:rsidR="005618B1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CC</w:t>
            </w:r>
          </w:p>
          <w:p w14:paraId="573B3342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52A4B43" w14:textId="16918C84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12960C7B" w14:textId="15093853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  <w:r w:rsidR="005618B1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21697492" w14:textId="047BB9B2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  <w:r w:rsidR="005618B1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511957A0" w14:textId="77777777" w:rsidR="00F62F23" w:rsidRDefault="00F62F23" w:rsidP="00F62F2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3E2EEE10" w14:textId="544362E6" w:rsidR="00F62F23" w:rsidRPr="00351F07" w:rsidRDefault="00F62F23" w:rsidP="00F62F2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  <w:tr w:rsidR="005618B1" w:rsidRPr="00E909DD" w14:paraId="1A579EA8" w14:textId="77777777" w:rsidTr="005618B1">
        <w:trPr>
          <w:cantSplit/>
          <w:trHeight w:val="1134"/>
        </w:trPr>
        <w:tc>
          <w:tcPr>
            <w:tcW w:w="1134" w:type="dxa"/>
            <w:shd w:val="clear" w:color="auto" w:fill="362A81"/>
            <w:textDirection w:val="btLr"/>
          </w:tcPr>
          <w:p w14:paraId="48CC6A42" w14:textId="77777777" w:rsidR="005618B1" w:rsidRPr="00621CE7" w:rsidRDefault="005618B1" w:rsidP="005618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5152FA1" w14:textId="77777777" w:rsidR="005618B1" w:rsidRPr="00621CE7" w:rsidRDefault="005618B1" w:rsidP="005618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Rhinweddau Personol</w:t>
            </w:r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2783216C" w14:textId="77777777" w:rsidR="005618B1" w:rsidRPr="00777D07" w:rsidRDefault="005618B1" w:rsidP="005618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5722" w:type="dxa"/>
          </w:tcPr>
          <w:p w14:paraId="67512C03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Personoliaeth arloesol a chreadigol i ddarparu datrysiadau</w:t>
            </w:r>
          </w:p>
          <w:p w14:paraId="30125AC3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Y gallu i weithio’n dda dan bwysau i gadw at derfynau amser.</w:t>
            </w:r>
          </w:p>
          <w:p w14:paraId="4B30C55A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Angerdd am lwyddo a chyflawni targedau </w:t>
            </w:r>
          </w:p>
          <w:p w14:paraId="290FF7B8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Ymrwymiad i ansawdd </w:t>
            </w:r>
          </w:p>
          <w:p w14:paraId="649F2881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Ymagwedd a delwedd broffesiynol.</w:t>
            </w:r>
          </w:p>
          <w:p w14:paraId="48E1D4D3" w14:textId="77777777" w:rsidR="00F62F23" w:rsidRDefault="00F62F23" w:rsidP="00F62F23">
            <w:p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Gweithio’n annibynnol ac fel rhan o dîm.</w:t>
            </w:r>
          </w:p>
          <w:p w14:paraId="4B46EC98" w14:textId="77777777" w:rsidR="005618B1" w:rsidRPr="00256A19" w:rsidRDefault="005618B1" w:rsidP="005618B1">
            <w:pPr>
              <w:spacing w:after="0" w:line="240" w:lineRule="auto"/>
              <w:ind w:left="369" w:hanging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EF64B2" w14:textId="77777777" w:rsidR="005618B1" w:rsidRPr="00351F07" w:rsidRDefault="005618B1" w:rsidP="005618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CF70CEE" w14:textId="0AB36F6A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3CB7E180" w14:textId="643FD4F1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7552B993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1A62096" w14:textId="42D7B580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5D3CC86C" w14:textId="7C86704F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7FE1BE55" w14:textId="3AFD493B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14:paraId="124FCC27" w14:textId="244E170B" w:rsidR="005618B1" w:rsidRPr="00351F07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  <w:tr w:rsidR="005618B1" w:rsidRPr="00E909DD" w14:paraId="4229CE1C" w14:textId="77777777" w:rsidTr="005618B1">
        <w:trPr>
          <w:cantSplit/>
          <w:trHeight w:val="1981"/>
        </w:trPr>
        <w:tc>
          <w:tcPr>
            <w:tcW w:w="1134" w:type="dxa"/>
            <w:shd w:val="clear" w:color="auto" w:fill="362A81"/>
            <w:textDirection w:val="btLr"/>
          </w:tcPr>
          <w:p w14:paraId="78D12287" w14:textId="77777777" w:rsidR="005618B1" w:rsidRPr="00621CE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A269C98" w14:textId="77777777" w:rsidR="005618B1" w:rsidRPr="00621CE7" w:rsidRDefault="005618B1" w:rsidP="005618B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Gofynion Arbennig</w:t>
            </w:r>
            <w:r w:rsidRPr="00621CE7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14:paraId="34A92217" w14:textId="77777777" w:rsidR="005618B1" w:rsidRPr="00777D07" w:rsidRDefault="005618B1" w:rsidP="005618B1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5722" w:type="dxa"/>
          </w:tcPr>
          <w:p w14:paraId="2CA6F0BC" w14:textId="77777777" w:rsidR="00F62F23" w:rsidRDefault="00F62F23" w:rsidP="00F62F23">
            <w:p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Parodrwydd i weithio oriau anghymdeithasol pan fo angen </w:t>
            </w:r>
          </w:p>
          <w:p w14:paraId="1B6E31F1" w14:textId="77777777" w:rsidR="00F62F23" w:rsidRDefault="00F62F23" w:rsidP="00F62F23">
            <w:pPr>
              <w:autoSpaceDE w:val="0"/>
              <w:autoSpaceDN w:val="0"/>
              <w:adjustRightInd w:val="0"/>
              <w:spacing w:after="0"/>
              <w:ind w:left="369" w:hanging="283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Parodrwydd i ymweld â chyflogwyr ar draws ardal ddaearyddol eang.</w:t>
            </w:r>
          </w:p>
          <w:p w14:paraId="6D7EB5A0" w14:textId="147395E6" w:rsidR="00F62F23" w:rsidRDefault="00F62F23" w:rsidP="00F62F23">
            <w:p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Verdana" w:hAnsi="Verdana" w:cs="Verdana"/>
                <w:b/>
                <w:bCs/>
                <w:sz w:val="20"/>
                <w:szCs w:val="20"/>
                <w:lang w:eastAsia="en-GB"/>
              </w:rPr>
            </w:pPr>
            <w:bookmarkStart w:id="2" w:name="_GoBack"/>
            <w:bookmarkEnd w:id="2"/>
          </w:p>
          <w:p w14:paraId="2003CA2C" w14:textId="77777777" w:rsidR="005618B1" w:rsidRPr="00256A19" w:rsidRDefault="005618B1" w:rsidP="005618B1">
            <w:pPr>
              <w:pStyle w:val="ListParagraph"/>
              <w:spacing w:after="0" w:line="240" w:lineRule="auto"/>
              <w:ind w:left="369" w:hanging="28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6FB374" w14:textId="31036873" w:rsidR="005618B1" w:rsidRPr="00351F07" w:rsidRDefault="005618B1" w:rsidP="005618B1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Sgiliau’r Iaith Gymraeg</w:t>
            </w:r>
            <w:r w:rsidRPr="00C64EB1">
              <w:rPr>
                <w:rFonts w:ascii="Verdana" w:hAnsi="Verdana"/>
                <w:sz w:val="20"/>
                <w:szCs w:val="20"/>
              </w:rPr>
              <w:t xml:space="preserve"> –</w:t>
            </w:r>
            <w:r>
              <w:rPr>
                <w:rFonts w:ascii="Verdana" w:hAnsi="Verdana"/>
                <w:sz w:val="20"/>
                <w:szCs w:val="20"/>
              </w:rPr>
              <w:t>Lefel Mynediad</w:t>
            </w:r>
            <w:r w:rsidRPr="00C64EB1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Gweler y disgrifyddion atodedig</w:t>
            </w:r>
            <w:r w:rsidRPr="00C64EB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74444F31" w14:textId="00E22B2F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7B9EF3C6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BFADF34" w14:textId="18D70BF5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02519381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E946587" w14:textId="3977FB56" w:rsidR="005618B1" w:rsidRDefault="00F62F23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14:paraId="6E079F38" w14:textId="77777777" w:rsidR="005618B1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741A82" w14:textId="77777777" w:rsidR="005618B1" w:rsidRPr="00351F07" w:rsidRDefault="005618B1" w:rsidP="005618B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8D4DCB1" w14:textId="77777777" w:rsidR="00FF73EF" w:rsidRDefault="00FF73EF" w:rsidP="00F3433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F984915" w14:textId="77777777" w:rsidR="008C295B" w:rsidRPr="00897CB1" w:rsidRDefault="008C295B" w:rsidP="008C295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FfG</w:t>
      </w:r>
      <w:r w:rsidRPr="00897CB1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Ffurflen Gais</w:t>
      </w:r>
    </w:p>
    <w:p w14:paraId="6536BF69" w14:textId="003875B6" w:rsidR="00777D07" w:rsidRDefault="008C295B" w:rsidP="008C295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C</w:t>
      </w:r>
      <w:r w:rsidRPr="00897CB1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Cyfweliad</w:t>
      </w:r>
    </w:p>
    <w:p w14:paraId="005A0CB2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19A5AB35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3A5DFFC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D8E6C38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BDA69AE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515133A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48F9460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33C0DE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1EE2764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86A0450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6345ADC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18E960B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61F01F5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E9AE54D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75B97E1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FDE9BEF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A10E9C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5E55BD9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B01648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F7A80EF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9B12E43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D488738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1278691B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064EABB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A8DCB12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1CB441CA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A4CAA7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A34670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761628A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E0E30A8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16D85C9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1B22119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9AC94F4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CDAFD8D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83DEACE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A65BFD8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C7DA798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B93622A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029A71E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8FD1D23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153AF7D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12803E35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CDF2B0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8829916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537D043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93D6A24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141DABB7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1514DA4" w14:textId="77777777" w:rsidR="00FC6EE3" w:rsidRPr="00FC6EE3" w:rsidRDefault="00FC6EE3" w:rsidP="00FC6EE3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FC6EE3">
        <w:rPr>
          <w:b/>
          <w:sz w:val="24"/>
          <w:szCs w:val="24"/>
        </w:rPr>
        <w:t xml:space="preserve">DISGRIFYDD LEFEL IAITH GYMRAEG </w:t>
      </w:r>
    </w:p>
    <w:p w14:paraId="371C7554" w14:textId="77777777" w:rsidR="00FC6EE3" w:rsidRPr="00FC6EE3" w:rsidRDefault="00FC6EE3" w:rsidP="00FC6EE3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FC6EE3">
        <w:rPr>
          <w:b/>
          <w:i/>
          <w:sz w:val="24"/>
          <w:szCs w:val="24"/>
        </w:rPr>
        <w:t>WELSH LANGUAGE LEVEL DESCRIPTORS</w:t>
      </w:r>
    </w:p>
    <w:p w14:paraId="59CDEECE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FC6EE3" w:rsidRPr="00FC6EE3" w14:paraId="0DBB177D" w14:textId="77777777" w:rsidTr="005A67F6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C4F4621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6EE3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8422C0B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A0637C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155C72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88576E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8F04E1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Reading</w:t>
            </w:r>
          </w:p>
        </w:tc>
      </w:tr>
      <w:tr w:rsidR="00FC6EE3" w:rsidRPr="00FC6EE3" w14:paraId="484FD390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D80D187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1F30DF2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Level 4</w:t>
            </w:r>
          </w:p>
          <w:p w14:paraId="546AD7F3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21EB79B8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61A945A8" w14:textId="77777777" w:rsidR="00FC6EE3" w:rsidRPr="00FC6EE3" w:rsidRDefault="00FC6EE3" w:rsidP="00FC6EE3">
            <w:pPr>
              <w:spacing w:after="0" w:line="240" w:lineRule="auto"/>
            </w:pPr>
            <w:r w:rsidRPr="00FC6EE3">
              <w:t>Fluent – able to conduct a conversation and answer questions, for an extended period of time where necessary</w:t>
            </w:r>
          </w:p>
          <w:p w14:paraId="35E2389D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2A2BF2B" w14:textId="77777777" w:rsidR="00FC6EE3" w:rsidRPr="00FC6EE3" w:rsidRDefault="00FC6EE3" w:rsidP="00FC6EE3">
            <w:pPr>
              <w:spacing w:after="0" w:line="240" w:lineRule="auto"/>
            </w:pPr>
            <w:r w:rsidRPr="00FC6EE3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788CB02E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understand all material involving work</w:t>
            </w:r>
          </w:p>
        </w:tc>
      </w:tr>
      <w:tr w:rsidR="00FC6EE3" w:rsidRPr="00FC6EE3" w14:paraId="6822A757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9742915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858E871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Level 3</w:t>
            </w:r>
          </w:p>
          <w:p w14:paraId="45D9FA69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5668734C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001C0CB2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4F1FB339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prepare the majority of written material related to the area, with some assistance in terms of revision</w:t>
            </w:r>
          </w:p>
          <w:p w14:paraId="0E2B7225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33C6AE8A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read the majority of material in own area</w:t>
            </w:r>
          </w:p>
        </w:tc>
      </w:tr>
      <w:tr w:rsidR="00FC6EE3" w:rsidRPr="00FC6EE3" w14:paraId="758C42EB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47AB230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2129F66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Level 2</w:t>
            </w:r>
          </w:p>
          <w:p w14:paraId="5F79DC3A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6102848B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follow routine conversations involving work between fluent Welsh speakers</w:t>
            </w:r>
          </w:p>
          <w:p w14:paraId="38A3C2C8" w14:textId="77777777" w:rsidR="00FC6EE3" w:rsidRPr="00FC6EE3" w:rsidRDefault="00FC6EE3" w:rsidP="00FC6EE3">
            <w:pPr>
              <w:spacing w:after="0" w:line="240" w:lineRule="auto"/>
            </w:pPr>
          </w:p>
          <w:p w14:paraId="7D7436EA" w14:textId="77777777" w:rsidR="00FC6EE3" w:rsidRPr="00FC6EE3" w:rsidRDefault="00FC6EE3" w:rsidP="00FC6EE3">
            <w:pPr>
              <w:spacing w:after="0" w:line="240" w:lineRule="auto"/>
            </w:pPr>
          </w:p>
          <w:p w14:paraId="6E6B9B0D" w14:textId="77777777" w:rsidR="00FC6EE3" w:rsidRPr="00FC6EE3" w:rsidRDefault="00FC6EE3" w:rsidP="00FC6EE3">
            <w:pPr>
              <w:spacing w:after="0" w:line="240" w:lineRule="auto"/>
            </w:pPr>
          </w:p>
          <w:p w14:paraId="31283F3B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00E777F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760B44C2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2959CFF9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read routine material with a dictionary</w:t>
            </w:r>
          </w:p>
        </w:tc>
      </w:tr>
      <w:tr w:rsidR="00FC6EE3" w:rsidRPr="00FC6EE3" w14:paraId="43433185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20F02BCE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8CD502F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Level 1</w:t>
            </w:r>
          </w:p>
          <w:p w14:paraId="3789E674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405ABFA4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understand a basic social conversation in Welsh</w:t>
            </w:r>
          </w:p>
          <w:p w14:paraId="7476C5B3" w14:textId="77777777" w:rsidR="00FC6EE3" w:rsidRPr="00FC6EE3" w:rsidRDefault="00FC6EE3" w:rsidP="00FC6EE3">
            <w:pPr>
              <w:spacing w:after="0" w:line="240" w:lineRule="auto"/>
            </w:pPr>
          </w:p>
          <w:p w14:paraId="0B8B5D0A" w14:textId="77777777" w:rsidR="00FC6EE3" w:rsidRPr="00FC6EE3" w:rsidRDefault="00FC6EE3" w:rsidP="00FC6EE3">
            <w:pPr>
              <w:spacing w:after="0" w:line="240" w:lineRule="auto"/>
            </w:pPr>
          </w:p>
          <w:p w14:paraId="7C7D0998" w14:textId="77777777" w:rsidR="00FC6EE3" w:rsidRPr="00FC6EE3" w:rsidRDefault="00FC6EE3" w:rsidP="00FC6EE3">
            <w:pPr>
              <w:spacing w:after="0" w:line="240" w:lineRule="auto"/>
            </w:pPr>
          </w:p>
          <w:p w14:paraId="63E5F890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87D9F55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56562C63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42F1A7C2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read basic material involving work (slowly) and understand text that consist mainly of high frequency everyday work related language</w:t>
            </w:r>
          </w:p>
          <w:p w14:paraId="4BBD967E" w14:textId="77777777" w:rsidR="00FC6EE3" w:rsidRPr="00FC6EE3" w:rsidRDefault="00FC6EE3" w:rsidP="00FC6EE3">
            <w:pPr>
              <w:spacing w:after="0" w:line="240" w:lineRule="auto"/>
            </w:pPr>
          </w:p>
        </w:tc>
      </w:tr>
      <w:tr w:rsidR="00FC6EE3" w:rsidRPr="00FC6EE3" w14:paraId="1B0720AA" w14:textId="77777777" w:rsidTr="005A67F6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CF9BAE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6EE3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E9405F4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1FB52DC5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Able to understand basic enquiries in Welsh </w:t>
            </w:r>
            <w:r w:rsidRPr="00FC6EE3">
              <w:rPr>
                <w:rFonts w:cs="Calibri"/>
              </w:rPr>
              <w:t>(“Ble mae…? Ga’ i siarad â…?”)</w:t>
            </w:r>
          </w:p>
        </w:tc>
        <w:tc>
          <w:tcPr>
            <w:tcW w:w="2409" w:type="dxa"/>
            <w:shd w:val="clear" w:color="auto" w:fill="auto"/>
          </w:tcPr>
          <w:p w14:paraId="04A9A707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conduct a general conversation (greetings, names, sayings, place names)</w:t>
            </w:r>
          </w:p>
          <w:p w14:paraId="7B795D74" w14:textId="77777777" w:rsidR="00FC6EE3" w:rsidRPr="00FC6EE3" w:rsidRDefault="00FC6EE3" w:rsidP="00FC6EE3">
            <w:pPr>
              <w:spacing w:after="0" w:line="240" w:lineRule="auto"/>
            </w:pPr>
          </w:p>
          <w:p w14:paraId="7A0327E5" w14:textId="77777777" w:rsidR="00FC6EE3" w:rsidRPr="00FC6EE3" w:rsidRDefault="00FC6EE3" w:rsidP="00FC6EE3">
            <w:pPr>
              <w:spacing w:after="0" w:line="240" w:lineRule="auto"/>
            </w:pPr>
          </w:p>
          <w:p w14:paraId="661E66AA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75565F2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write basic messages (“Diolch am dy help.”)</w:t>
            </w:r>
          </w:p>
        </w:tc>
        <w:tc>
          <w:tcPr>
            <w:tcW w:w="2127" w:type="dxa"/>
            <w:shd w:val="clear" w:color="auto" w:fill="auto"/>
          </w:tcPr>
          <w:p w14:paraId="6234B4C0" w14:textId="77777777" w:rsidR="00FC6EE3" w:rsidRPr="00FC6EE3" w:rsidRDefault="00FC6EE3" w:rsidP="00FC6EE3">
            <w:pPr>
              <w:spacing w:after="0" w:line="240" w:lineRule="auto"/>
            </w:pPr>
            <w:r w:rsidRPr="00FC6EE3">
              <w:t>Able to understand and read very short, simple texts</w:t>
            </w:r>
          </w:p>
        </w:tc>
      </w:tr>
      <w:tr w:rsidR="00FC6EE3" w:rsidRPr="00FC6EE3" w14:paraId="4F64C65D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B7CD758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F5E5702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613CD44C" w14:textId="77777777" w:rsidR="00FC6EE3" w:rsidRPr="00FC6EE3" w:rsidRDefault="00FC6EE3" w:rsidP="00FC6EE3">
            <w:pPr>
              <w:spacing w:after="0" w:line="240" w:lineRule="auto"/>
            </w:pPr>
            <w:r w:rsidRPr="00FC6EE3">
              <w:t>No Welsh language skills at all</w:t>
            </w:r>
          </w:p>
          <w:p w14:paraId="75A94917" w14:textId="77777777" w:rsidR="00FC6EE3" w:rsidRPr="00FC6EE3" w:rsidRDefault="00FC6EE3" w:rsidP="00FC6EE3">
            <w:pPr>
              <w:spacing w:after="0" w:line="240" w:lineRule="auto"/>
            </w:pPr>
          </w:p>
          <w:p w14:paraId="7A65DD41" w14:textId="77777777" w:rsidR="00FC6EE3" w:rsidRPr="00FC6EE3" w:rsidRDefault="00FC6EE3" w:rsidP="00FC6EE3">
            <w:pPr>
              <w:spacing w:after="0" w:line="240" w:lineRule="auto"/>
            </w:pPr>
          </w:p>
          <w:p w14:paraId="30E60804" w14:textId="77777777" w:rsidR="00FC6EE3" w:rsidRPr="00FC6EE3" w:rsidRDefault="00FC6EE3" w:rsidP="00FC6EE3">
            <w:pPr>
              <w:spacing w:after="0" w:line="240" w:lineRule="auto"/>
            </w:pPr>
          </w:p>
          <w:p w14:paraId="03CE4F9B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CD0B218" w14:textId="77777777" w:rsidR="00FC6EE3" w:rsidRPr="00FC6EE3" w:rsidRDefault="00FC6EE3" w:rsidP="00FC6EE3">
            <w:pPr>
              <w:spacing w:after="0" w:line="240" w:lineRule="auto"/>
            </w:pPr>
            <w:r w:rsidRPr="00FC6EE3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0D4D12D2" w14:textId="77777777" w:rsidR="00FC6EE3" w:rsidRPr="00FC6EE3" w:rsidRDefault="00FC6EE3" w:rsidP="00FC6EE3">
            <w:pPr>
              <w:spacing w:after="0" w:line="240" w:lineRule="auto"/>
            </w:pPr>
            <w:r w:rsidRPr="00FC6EE3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60D7BC6F" w14:textId="77777777" w:rsidR="00FC6EE3" w:rsidRPr="00FC6EE3" w:rsidRDefault="00FC6EE3" w:rsidP="00FC6EE3">
            <w:pPr>
              <w:spacing w:after="0" w:line="240" w:lineRule="auto"/>
            </w:pPr>
            <w:r w:rsidRPr="00FC6EE3">
              <w:t>No Welsh language skills at all</w:t>
            </w:r>
          </w:p>
        </w:tc>
      </w:tr>
    </w:tbl>
    <w:p w14:paraId="681AC808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6678CA79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42FC6F8E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69506E21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4D9DD622" w14:textId="77777777" w:rsidR="00FC6EE3" w:rsidRPr="00FC6EE3" w:rsidRDefault="00FC6EE3" w:rsidP="00FC6EE3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FC6EE3">
        <w:rPr>
          <w:b/>
          <w:sz w:val="24"/>
          <w:szCs w:val="24"/>
        </w:rPr>
        <w:t xml:space="preserve">DISGRIFYDD LEFEL IAITH GYMRAEG </w:t>
      </w:r>
    </w:p>
    <w:p w14:paraId="3B2CB0A4" w14:textId="77777777" w:rsidR="00FC6EE3" w:rsidRPr="00FC6EE3" w:rsidRDefault="00FC6EE3" w:rsidP="00FC6EE3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FC6EE3">
        <w:rPr>
          <w:b/>
          <w:i/>
          <w:sz w:val="24"/>
          <w:szCs w:val="24"/>
        </w:rPr>
        <w:t>WELSH LANGUAGE LEVEL DESCRIPTORS</w:t>
      </w:r>
    </w:p>
    <w:p w14:paraId="3C8158B2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FC6EE3" w:rsidRPr="00FC6EE3" w14:paraId="1F519E3C" w14:textId="77777777" w:rsidTr="005A67F6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9348BB1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6EE3">
              <w:rPr>
                <w:b/>
                <w:sz w:val="24"/>
                <w:szCs w:val="24"/>
              </w:rPr>
              <w:t>Cymraeg Hanfodol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FDFD5C5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18E9EA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Gwrando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D29FE1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Siarad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4C6DD4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>Ysgrifennu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1E37DB" w14:textId="77777777" w:rsidR="00FC6EE3" w:rsidRPr="00FC6EE3" w:rsidRDefault="00FC6EE3" w:rsidP="00FC6EE3">
            <w:pPr>
              <w:spacing w:after="0" w:line="240" w:lineRule="auto"/>
              <w:jc w:val="center"/>
              <w:rPr>
                <w:b/>
              </w:rPr>
            </w:pPr>
            <w:r w:rsidRPr="00FC6EE3">
              <w:rPr>
                <w:b/>
              </w:rPr>
              <w:t xml:space="preserve">Darllen </w:t>
            </w:r>
          </w:p>
        </w:tc>
      </w:tr>
      <w:tr w:rsidR="00FC6EE3" w:rsidRPr="00FC6EE3" w14:paraId="581514A9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93016D3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4E86AE0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 4</w:t>
            </w:r>
          </w:p>
          <w:p w14:paraId="4359057E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Rhugl</w:t>
            </w:r>
          </w:p>
        </w:tc>
        <w:tc>
          <w:tcPr>
            <w:tcW w:w="2410" w:type="dxa"/>
            <w:shd w:val="clear" w:color="auto" w:fill="auto"/>
          </w:tcPr>
          <w:p w14:paraId="49347EC0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deall pob sgwrs yn ymwneud a’r gwaith </w:t>
            </w:r>
          </w:p>
        </w:tc>
        <w:tc>
          <w:tcPr>
            <w:tcW w:w="2409" w:type="dxa"/>
            <w:shd w:val="clear" w:color="auto" w:fill="auto"/>
          </w:tcPr>
          <w:p w14:paraId="7DEF6CA1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Rhugl – gallu cynnal sgwrs a gofyn cwestiynau, am gyfnod estynedig pan fod angen </w:t>
            </w:r>
          </w:p>
          <w:p w14:paraId="6527575E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14FAD28" w14:textId="77777777" w:rsidR="00FC6EE3" w:rsidRPr="00FC6EE3" w:rsidRDefault="00FC6EE3" w:rsidP="00FC6EE3">
            <w:pPr>
              <w:spacing w:after="0" w:line="240" w:lineRule="auto"/>
            </w:pPr>
            <w:r w:rsidRPr="00FC6EE3">
              <w:t>Medrus – gallu cwblhau gwaith ysgrifenedig cymhleth heb angen adolygu</w:t>
            </w:r>
          </w:p>
        </w:tc>
        <w:tc>
          <w:tcPr>
            <w:tcW w:w="2127" w:type="dxa"/>
            <w:shd w:val="clear" w:color="auto" w:fill="auto"/>
          </w:tcPr>
          <w:p w14:paraId="58B2A29C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deall deunyddiau yn ymwneud a’r gwaith </w:t>
            </w:r>
          </w:p>
        </w:tc>
      </w:tr>
      <w:tr w:rsidR="00FC6EE3" w:rsidRPr="00FC6EE3" w14:paraId="4BDFFE68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BC67701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7D03283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 3</w:t>
            </w:r>
          </w:p>
          <w:p w14:paraId="192E9A91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Uchel</w:t>
            </w:r>
          </w:p>
        </w:tc>
        <w:tc>
          <w:tcPr>
            <w:tcW w:w="2410" w:type="dxa"/>
            <w:shd w:val="clear" w:color="auto" w:fill="auto"/>
          </w:tcPr>
          <w:p w14:paraId="2BEC7163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dilyn y mwyafrif o sgyrsiau yn ymwneud a’r gwaith yn cynnwys trafodaethau grwp </w:t>
            </w:r>
          </w:p>
        </w:tc>
        <w:tc>
          <w:tcPr>
            <w:tcW w:w="2409" w:type="dxa"/>
            <w:shd w:val="clear" w:color="auto" w:fill="auto"/>
          </w:tcPr>
          <w:p w14:paraId="28C6AC19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siarad yr iaith yn y mwyafrif o sefyllfaoedd gan ddefnyddio rhai geiriau Saesneg </w:t>
            </w:r>
          </w:p>
        </w:tc>
        <w:tc>
          <w:tcPr>
            <w:tcW w:w="2268" w:type="dxa"/>
            <w:shd w:val="clear" w:color="auto" w:fill="auto"/>
          </w:tcPr>
          <w:p w14:paraId="68C4F958" w14:textId="77777777" w:rsidR="00FC6EE3" w:rsidRPr="00FC6EE3" w:rsidRDefault="00FC6EE3" w:rsidP="00FC6EE3">
            <w:pPr>
              <w:autoSpaceDE w:val="0"/>
              <w:autoSpaceDN w:val="0"/>
              <w:adjustRightInd w:val="0"/>
              <w:spacing w:after="0" w:line="240" w:lineRule="auto"/>
            </w:pPr>
            <w:r w:rsidRPr="00FC6EE3">
              <w:rPr>
                <w:rFonts w:cs="Calibri"/>
              </w:rPr>
              <w:t xml:space="preserve">Gallu paratoi'r mwyafrif o waith ysgrifenedig yn ymwneud a’r maes, gyda pheth cymorth o ran adolygu </w:t>
            </w:r>
          </w:p>
        </w:tc>
        <w:tc>
          <w:tcPr>
            <w:tcW w:w="2127" w:type="dxa"/>
            <w:shd w:val="clear" w:color="auto" w:fill="auto"/>
          </w:tcPr>
          <w:p w14:paraId="679EA2FF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darllen y mwyafrif o ddeunyddiau yn fy maes </w:t>
            </w:r>
          </w:p>
        </w:tc>
      </w:tr>
      <w:tr w:rsidR="00FC6EE3" w:rsidRPr="00FC6EE3" w14:paraId="04FD6417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B2FB997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0EFBF95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 2</w:t>
            </w:r>
          </w:p>
          <w:p w14:paraId="289575FF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Canolradd</w:t>
            </w:r>
          </w:p>
        </w:tc>
        <w:tc>
          <w:tcPr>
            <w:tcW w:w="2410" w:type="dxa"/>
            <w:shd w:val="clear" w:color="auto" w:fill="auto"/>
          </w:tcPr>
          <w:p w14:paraId="08DC7A54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dilyn sgyrsiau arferol yn ymwneud a gwaith, rhwng siaradwyr Cymraeg rhugl  </w:t>
            </w:r>
          </w:p>
          <w:p w14:paraId="0D4D8EF5" w14:textId="77777777" w:rsidR="00FC6EE3" w:rsidRPr="00FC6EE3" w:rsidRDefault="00FC6EE3" w:rsidP="00FC6EE3">
            <w:pPr>
              <w:spacing w:after="0" w:line="240" w:lineRule="auto"/>
            </w:pPr>
          </w:p>
          <w:p w14:paraId="73720772" w14:textId="77777777" w:rsidR="00FC6EE3" w:rsidRPr="00FC6EE3" w:rsidRDefault="00FC6EE3" w:rsidP="00FC6EE3">
            <w:pPr>
              <w:spacing w:after="0" w:line="240" w:lineRule="auto"/>
            </w:pPr>
          </w:p>
          <w:p w14:paraId="78949453" w14:textId="77777777" w:rsidR="00FC6EE3" w:rsidRPr="00FC6EE3" w:rsidRDefault="00FC6EE3" w:rsidP="00FC6EE3">
            <w:pPr>
              <w:spacing w:after="0" w:line="240" w:lineRule="auto"/>
            </w:pPr>
          </w:p>
          <w:p w14:paraId="770B345A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3E458CF" w14:textId="77777777" w:rsidR="00FC6EE3" w:rsidRPr="00FC6EE3" w:rsidRDefault="00FC6EE3" w:rsidP="00FC6EE3">
            <w:pPr>
              <w:spacing w:after="0" w:line="240" w:lineRule="auto"/>
            </w:pPr>
            <w:r w:rsidRPr="00FC6EE3">
              <w:rPr>
                <w:rFonts w:cs="Calibri"/>
              </w:rPr>
              <w:t>Gallu sgwrsio gyda rhywun arall am faterion gwaith arferol, ond yn petruso</w:t>
            </w:r>
          </w:p>
        </w:tc>
        <w:tc>
          <w:tcPr>
            <w:tcW w:w="2268" w:type="dxa"/>
            <w:shd w:val="clear" w:color="auto" w:fill="auto"/>
          </w:tcPr>
          <w:p w14:paraId="6A2FB744" w14:textId="77777777" w:rsidR="00FC6EE3" w:rsidRPr="00FC6EE3" w:rsidRDefault="00FC6EE3" w:rsidP="00FC6EE3">
            <w:pPr>
              <w:spacing w:after="0" w:line="240" w:lineRule="auto"/>
            </w:pPr>
            <w:r w:rsidRPr="00FC6EE3">
              <w:t>Gallu drafftio testun arferol, gyda chymorth golygu</w:t>
            </w:r>
          </w:p>
        </w:tc>
        <w:tc>
          <w:tcPr>
            <w:tcW w:w="2127" w:type="dxa"/>
            <w:shd w:val="clear" w:color="auto" w:fill="auto"/>
          </w:tcPr>
          <w:p w14:paraId="4396A324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darllen deunyddiau arferol gyda geiriadur </w:t>
            </w:r>
          </w:p>
        </w:tc>
      </w:tr>
      <w:tr w:rsidR="00FC6EE3" w:rsidRPr="00FC6EE3" w14:paraId="72BEDEB5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7F568D4" w14:textId="77777777" w:rsidR="00FC6EE3" w:rsidRPr="00FC6EE3" w:rsidRDefault="00FC6EE3" w:rsidP="00FC6EE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CC32F68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Lefel 1</w:t>
            </w:r>
          </w:p>
          <w:p w14:paraId="16FE90EF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14:paraId="3F0AE6E2" w14:textId="77777777" w:rsidR="00FC6EE3" w:rsidRPr="00FC6EE3" w:rsidRDefault="00FC6EE3" w:rsidP="00FC6E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C6EE3">
              <w:rPr>
                <w:rFonts w:cs="Calibri"/>
              </w:rPr>
              <w:t xml:space="preserve">Gallu deall sgwrs gymdeithasol sylfaenol yn Gymraeg </w:t>
            </w:r>
          </w:p>
          <w:p w14:paraId="20483F93" w14:textId="77777777" w:rsidR="00FC6EE3" w:rsidRPr="00FC6EE3" w:rsidRDefault="00FC6EE3" w:rsidP="00FC6EE3">
            <w:pPr>
              <w:spacing w:after="0" w:line="240" w:lineRule="auto"/>
            </w:pPr>
          </w:p>
          <w:p w14:paraId="0EBBAB38" w14:textId="77777777" w:rsidR="00FC6EE3" w:rsidRPr="00FC6EE3" w:rsidRDefault="00FC6EE3" w:rsidP="00FC6EE3">
            <w:pPr>
              <w:spacing w:after="0" w:line="240" w:lineRule="auto"/>
            </w:pPr>
          </w:p>
          <w:p w14:paraId="50A43B64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7874012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ateb cwestiynau sylfaenol yn ymwneud a’r gwaith </w:t>
            </w:r>
          </w:p>
        </w:tc>
        <w:tc>
          <w:tcPr>
            <w:tcW w:w="2268" w:type="dxa"/>
            <w:shd w:val="clear" w:color="auto" w:fill="auto"/>
          </w:tcPr>
          <w:p w14:paraId="2AB1DD17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ateb gohebiaeth gyda chymorth </w:t>
            </w:r>
          </w:p>
        </w:tc>
        <w:tc>
          <w:tcPr>
            <w:tcW w:w="2127" w:type="dxa"/>
            <w:shd w:val="clear" w:color="auto" w:fill="auto"/>
          </w:tcPr>
          <w:p w14:paraId="047B7A13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darllen deunyddiau syml yn ymwneud a gwaith (yn araf) a gallu deall testun sy’n cynnwys iaith gwaith pob dydd yn bennaf </w:t>
            </w:r>
          </w:p>
          <w:p w14:paraId="1006DFA8" w14:textId="77777777" w:rsidR="00FC6EE3" w:rsidRPr="00FC6EE3" w:rsidRDefault="00FC6EE3" w:rsidP="00FC6EE3">
            <w:pPr>
              <w:spacing w:after="0" w:line="240" w:lineRule="auto"/>
            </w:pPr>
          </w:p>
        </w:tc>
      </w:tr>
      <w:tr w:rsidR="00FC6EE3" w:rsidRPr="00FC6EE3" w14:paraId="0C4BAE18" w14:textId="77777777" w:rsidTr="005A67F6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F72CC2D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6EE3">
              <w:rPr>
                <w:b/>
                <w:sz w:val="24"/>
                <w:szCs w:val="24"/>
              </w:rPr>
              <w:t>Cymraeg Dymunol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20FAF18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Mynediad</w:t>
            </w:r>
          </w:p>
        </w:tc>
        <w:tc>
          <w:tcPr>
            <w:tcW w:w="2410" w:type="dxa"/>
            <w:shd w:val="clear" w:color="auto" w:fill="auto"/>
          </w:tcPr>
          <w:p w14:paraId="7EBCEFE6" w14:textId="77777777" w:rsidR="00FC6EE3" w:rsidRPr="00FC6EE3" w:rsidRDefault="00FC6EE3" w:rsidP="00FC6EE3">
            <w:pPr>
              <w:spacing w:after="0" w:line="240" w:lineRule="auto"/>
            </w:pPr>
            <w:r w:rsidRPr="00FC6EE3">
              <w:rPr>
                <w:rFonts w:cs="Calibri"/>
              </w:rPr>
              <w:t>Gallu deall ymholiadau sylfaenol yn Gymraeg (“Ble mae…? Ga’ i siarad â…?”)</w:t>
            </w:r>
          </w:p>
        </w:tc>
        <w:tc>
          <w:tcPr>
            <w:tcW w:w="2409" w:type="dxa"/>
            <w:shd w:val="clear" w:color="auto" w:fill="auto"/>
          </w:tcPr>
          <w:p w14:paraId="314C55FF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cynnal sgwrs gyffredinol (cyfarchion, enwau, dywediadau, enwau llefydd) </w:t>
            </w:r>
          </w:p>
          <w:p w14:paraId="588BF2D3" w14:textId="77777777" w:rsidR="00FC6EE3" w:rsidRPr="00FC6EE3" w:rsidRDefault="00FC6EE3" w:rsidP="00FC6EE3">
            <w:pPr>
              <w:spacing w:after="0" w:line="240" w:lineRule="auto"/>
            </w:pPr>
          </w:p>
          <w:p w14:paraId="0BEF64AB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9F5A9B1" w14:textId="77777777" w:rsidR="00FC6EE3" w:rsidRPr="00FC6EE3" w:rsidRDefault="00FC6EE3" w:rsidP="00FC6EE3">
            <w:pPr>
              <w:spacing w:after="0" w:line="240" w:lineRule="auto"/>
            </w:pPr>
            <w:r w:rsidRPr="00FC6EE3">
              <w:t>Gallu ysgriffennu negeseuon sylfaenol (“Diolch am dy help.”)</w:t>
            </w:r>
          </w:p>
        </w:tc>
        <w:tc>
          <w:tcPr>
            <w:tcW w:w="2127" w:type="dxa"/>
            <w:shd w:val="clear" w:color="auto" w:fill="auto"/>
          </w:tcPr>
          <w:p w14:paraId="607BE6A2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Gallu deall a darllen testunau byr, syml iawn </w:t>
            </w:r>
          </w:p>
        </w:tc>
      </w:tr>
      <w:tr w:rsidR="00FC6EE3" w:rsidRPr="00FC6EE3" w14:paraId="4602FBDB" w14:textId="77777777" w:rsidTr="005A67F6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E628F02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361513B9" w14:textId="77777777" w:rsidR="00FC6EE3" w:rsidRPr="00FC6EE3" w:rsidRDefault="00FC6EE3" w:rsidP="00FC6EE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FC6EE3"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14:paraId="61A26B6F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Dim sgiliau Cymraeg o gwbl </w:t>
            </w:r>
          </w:p>
          <w:p w14:paraId="2F006940" w14:textId="77777777" w:rsidR="00FC6EE3" w:rsidRPr="00FC6EE3" w:rsidRDefault="00FC6EE3" w:rsidP="00FC6EE3">
            <w:pPr>
              <w:spacing w:after="0" w:line="240" w:lineRule="auto"/>
            </w:pPr>
          </w:p>
          <w:p w14:paraId="3DD2939E" w14:textId="77777777" w:rsidR="00FC6EE3" w:rsidRPr="00FC6EE3" w:rsidRDefault="00FC6EE3" w:rsidP="00FC6EE3">
            <w:pPr>
              <w:spacing w:after="0" w:line="240" w:lineRule="auto"/>
            </w:pPr>
          </w:p>
          <w:p w14:paraId="5275E64B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010B98B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Dim sgiliau Cymraeg o gwbl </w:t>
            </w:r>
          </w:p>
          <w:p w14:paraId="6CAACB5B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6F48554C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Dim sgiliau Cymraeg o gwbl </w:t>
            </w:r>
          </w:p>
          <w:p w14:paraId="44FD2C89" w14:textId="77777777" w:rsidR="00FC6EE3" w:rsidRPr="00FC6EE3" w:rsidRDefault="00FC6EE3" w:rsidP="00FC6EE3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3FA25B36" w14:textId="77777777" w:rsidR="00FC6EE3" w:rsidRPr="00FC6EE3" w:rsidRDefault="00FC6EE3" w:rsidP="00FC6EE3">
            <w:pPr>
              <w:spacing w:after="0" w:line="240" w:lineRule="auto"/>
            </w:pPr>
            <w:r w:rsidRPr="00FC6EE3">
              <w:t xml:space="preserve">Dim sgiliau Cymraeg o gwbl </w:t>
            </w:r>
          </w:p>
          <w:p w14:paraId="5291FF7B" w14:textId="77777777" w:rsidR="00FC6EE3" w:rsidRPr="00FC6EE3" w:rsidRDefault="00FC6EE3" w:rsidP="00FC6EE3">
            <w:pPr>
              <w:spacing w:after="0" w:line="240" w:lineRule="auto"/>
            </w:pPr>
          </w:p>
        </w:tc>
      </w:tr>
    </w:tbl>
    <w:p w14:paraId="7B84E928" w14:textId="77777777" w:rsidR="00FC6EE3" w:rsidRPr="00FC6EE3" w:rsidRDefault="00FC6EE3" w:rsidP="00FC6EE3">
      <w:pPr>
        <w:spacing w:after="0" w:line="240" w:lineRule="auto"/>
        <w:ind w:left="720"/>
        <w:rPr>
          <w:rFonts w:ascii="Verdana" w:hAnsi="Verdana"/>
        </w:rPr>
      </w:pPr>
    </w:p>
    <w:p w14:paraId="34F19340" w14:textId="77777777" w:rsidR="00FC6EE3" w:rsidRPr="00FC6EE3" w:rsidRDefault="00FC6EE3" w:rsidP="00FC6EE3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2AAD17F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E33C768" w14:textId="77777777" w:rsidR="00FC6EE3" w:rsidRDefault="00FC6EE3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375CB8F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90EDA34" w14:textId="77777777" w:rsidR="00777D07" w:rsidRDefault="00777D07" w:rsidP="008251C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777D07" w:rsidSect="003C7332">
      <w:headerReference w:type="default" r:id="rId11"/>
      <w:footerReference w:type="default" r:id="rId12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528E2" w14:textId="77777777" w:rsidR="0019677B" w:rsidRDefault="0019677B" w:rsidP="007D598E">
      <w:pPr>
        <w:spacing w:after="0" w:line="240" w:lineRule="auto"/>
      </w:pPr>
      <w:r>
        <w:separator/>
      </w:r>
    </w:p>
  </w:endnote>
  <w:endnote w:type="continuationSeparator" w:id="0">
    <w:p w14:paraId="775B35B8" w14:textId="77777777" w:rsidR="0019677B" w:rsidRDefault="0019677B" w:rsidP="007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4F5F" w14:textId="577F19A1" w:rsidR="00ED3385" w:rsidRDefault="00ED33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72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5C4E6" w14:textId="77777777" w:rsidR="0019677B" w:rsidRDefault="0019677B" w:rsidP="007D598E">
      <w:pPr>
        <w:spacing w:after="0" w:line="240" w:lineRule="auto"/>
      </w:pPr>
      <w:r>
        <w:separator/>
      </w:r>
    </w:p>
  </w:footnote>
  <w:footnote w:type="continuationSeparator" w:id="0">
    <w:p w14:paraId="7AE014AD" w14:textId="77777777" w:rsidR="0019677B" w:rsidRDefault="0019677B" w:rsidP="007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09AA" w14:textId="77777777" w:rsidR="00ED3385" w:rsidRPr="009A7260" w:rsidRDefault="00ED3385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3EB"/>
    <w:multiLevelType w:val="hybridMultilevel"/>
    <w:tmpl w:val="901C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7CE"/>
    <w:multiLevelType w:val="hybridMultilevel"/>
    <w:tmpl w:val="58DEC942"/>
    <w:lvl w:ilvl="0" w:tplc="08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1199587E"/>
    <w:multiLevelType w:val="hybridMultilevel"/>
    <w:tmpl w:val="77E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6AF"/>
    <w:multiLevelType w:val="hybridMultilevel"/>
    <w:tmpl w:val="CA7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3BE"/>
    <w:multiLevelType w:val="hybridMultilevel"/>
    <w:tmpl w:val="FA240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E0492"/>
    <w:multiLevelType w:val="hybridMultilevel"/>
    <w:tmpl w:val="10EA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A62ED"/>
    <w:multiLevelType w:val="hybridMultilevel"/>
    <w:tmpl w:val="BC047274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1FB8103C"/>
    <w:multiLevelType w:val="hybridMultilevel"/>
    <w:tmpl w:val="25D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158"/>
    <w:multiLevelType w:val="hybridMultilevel"/>
    <w:tmpl w:val="7CC4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11"/>
    <w:multiLevelType w:val="hybridMultilevel"/>
    <w:tmpl w:val="0104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3F7"/>
    <w:multiLevelType w:val="hybridMultilevel"/>
    <w:tmpl w:val="1E40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324D"/>
    <w:multiLevelType w:val="hybridMultilevel"/>
    <w:tmpl w:val="676E78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5694E"/>
    <w:multiLevelType w:val="hybridMultilevel"/>
    <w:tmpl w:val="DA3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E212F"/>
    <w:multiLevelType w:val="hybridMultilevel"/>
    <w:tmpl w:val="3930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33046"/>
    <w:multiLevelType w:val="hybridMultilevel"/>
    <w:tmpl w:val="5DE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5374D"/>
    <w:multiLevelType w:val="hybridMultilevel"/>
    <w:tmpl w:val="90B6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F0651"/>
    <w:multiLevelType w:val="hybridMultilevel"/>
    <w:tmpl w:val="5B508C10"/>
    <w:lvl w:ilvl="0" w:tplc="D4A694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E3BEA"/>
    <w:multiLevelType w:val="hybridMultilevel"/>
    <w:tmpl w:val="8D04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7816"/>
    <w:multiLevelType w:val="hybridMultilevel"/>
    <w:tmpl w:val="7E2A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5149D"/>
    <w:multiLevelType w:val="hybridMultilevel"/>
    <w:tmpl w:val="1022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6087B"/>
    <w:multiLevelType w:val="hybridMultilevel"/>
    <w:tmpl w:val="1A36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D5F90"/>
    <w:multiLevelType w:val="hybridMultilevel"/>
    <w:tmpl w:val="10E2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97547"/>
    <w:multiLevelType w:val="hybridMultilevel"/>
    <w:tmpl w:val="F0B8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3BED"/>
    <w:multiLevelType w:val="hybridMultilevel"/>
    <w:tmpl w:val="6D66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45BF7"/>
    <w:multiLevelType w:val="hybridMultilevel"/>
    <w:tmpl w:val="A060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1"/>
  </w:num>
  <w:num w:numId="7">
    <w:abstractNumId w:val="19"/>
  </w:num>
  <w:num w:numId="8">
    <w:abstractNumId w:val="18"/>
  </w:num>
  <w:num w:numId="9">
    <w:abstractNumId w:val="21"/>
  </w:num>
  <w:num w:numId="10">
    <w:abstractNumId w:val="16"/>
  </w:num>
  <w:num w:numId="11">
    <w:abstractNumId w:val="3"/>
  </w:num>
  <w:num w:numId="12">
    <w:abstractNumId w:val="8"/>
  </w:num>
  <w:num w:numId="13">
    <w:abstractNumId w:val="15"/>
  </w:num>
  <w:num w:numId="14">
    <w:abstractNumId w:val="20"/>
  </w:num>
  <w:num w:numId="15">
    <w:abstractNumId w:val="22"/>
  </w:num>
  <w:num w:numId="16">
    <w:abstractNumId w:val="10"/>
  </w:num>
  <w:num w:numId="17">
    <w:abstractNumId w:val="26"/>
  </w:num>
  <w:num w:numId="18">
    <w:abstractNumId w:val="2"/>
  </w:num>
  <w:num w:numId="19">
    <w:abstractNumId w:val="7"/>
  </w:num>
  <w:num w:numId="20">
    <w:abstractNumId w:val="24"/>
  </w:num>
  <w:num w:numId="21">
    <w:abstractNumId w:val="14"/>
  </w:num>
  <w:num w:numId="22">
    <w:abstractNumId w:val="23"/>
  </w:num>
  <w:num w:numId="23">
    <w:abstractNumId w:val="25"/>
  </w:num>
  <w:num w:numId="24">
    <w:abstractNumId w:val="4"/>
  </w:num>
  <w:num w:numId="25">
    <w:abstractNumId w:val="9"/>
  </w:num>
  <w:num w:numId="26">
    <w:abstractNumId w:val="17"/>
  </w:num>
  <w:num w:numId="2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98E"/>
    <w:rsid w:val="00007FB8"/>
    <w:rsid w:val="00013542"/>
    <w:rsid w:val="00015DC2"/>
    <w:rsid w:val="00017AD8"/>
    <w:rsid w:val="00022148"/>
    <w:rsid w:val="00022CF4"/>
    <w:rsid w:val="0002641F"/>
    <w:rsid w:val="0003155B"/>
    <w:rsid w:val="000354B4"/>
    <w:rsid w:val="00037982"/>
    <w:rsid w:val="00046419"/>
    <w:rsid w:val="000528CB"/>
    <w:rsid w:val="00065ED4"/>
    <w:rsid w:val="00072A8B"/>
    <w:rsid w:val="00075C6E"/>
    <w:rsid w:val="0008145C"/>
    <w:rsid w:val="00082F9E"/>
    <w:rsid w:val="00085973"/>
    <w:rsid w:val="00085F86"/>
    <w:rsid w:val="00094706"/>
    <w:rsid w:val="00094BF6"/>
    <w:rsid w:val="00096FE3"/>
    <w:rsid w:val="000A2164"/>
    <w:rsid w:val="000B17BC"/>
    <w:rsid w:val="000B2468"/>
    <w:rsid w:val="000B43C9"/>
    <w:rsid w:val="000B6DD7"/>
    <w:rsid w:val="000C3DA0"/>
    <w:rsid w:val="000C412A"/>
    <w:rsid w:val="000C4772"/>
    <w:rsid w:val="000C5961"/>
    <w:rsid w:val="000D1B39"/>
    <w:rsid w:val="000D5C81"/>
    <w:rsid w:val="000D68E0"/>
    <w:rsid w:val="000E3389"/>
    <w:rsid w:val="000E4F95"/>
    <w:rsid w:val="000E50AE"/>
    <w:rsid w:val="000F31EC"/>
    <w:rsid w:val="000F43AC"/>
    <w:rsid w:val="0010235F"/>
    <w:rsid w:val="001023E1"/>
    <w:rsid w:val="0010403F"/>
    <w:rsid w:val="00110C3A"/>
    <w:rsid w:val="00112D9B"/>
    <w:rsid w:val="00114D75"/>
    <w:rsid w:val="001154FF"/>
    <w:rsid w:val="00115D32"/>
    <w:rsid w:val="00123B05"/>
    <w:rsid w:val="001259EA"/>
    <w:rsid w:val="0013103C"/>
    <w:rsid w:val="001336CD"/>
    <w:rsid w:val="00135BFD"/>
    <w:rsid w:val="00142B92"/>
    <w:rsid w:val="00142D7F"/>
    <w:rsid w:val="00146AF8"/>
    <w:rsid w:val="00150A3B"/>
    <w:rsid w:val="00151B3F"/>
    <w:rsid w:val="00153596"/>
    <w:rsid w:val="00161F03"/>
    <w:rsid w:val="001621EA"/>
    <w:rsid w:val="0016787E"/>
    <w:rsid w:val="001718B1"/>
    <w:rsid w:val="00174C93"/>
    <w:rsid w:val="00175355"/>
    <w:rsid w:val="00175592"/>
    <w:rsid w:val="00176820"/>
    <w:rsid w:val="00185AD3"/>
    <w:rsid w:val="001954FE"/>
    <w:rsid w:val="0019677B"/>
    <w:rsid w:val="001A084C"/>
    <w:rsid w:val="001A10DA"/>
    <w:rsid w:val="001A1ECC"/>
    <w:rsid w:val="001A4F42"/>
    <w:rsid w:val="001B4A5A"/>
    <w:rsid w:val="001B6434"/>
    <w:rsid w:val="001C12BC"/>
    <w:rsid w:val="001D22A0"/>
    <w:rsid w:val="001D3E5F"/>
    <w:rsid w:val="001D4516"/>
    <w:rsid w:val="001F31EA"/>
    <w:rsid w:val="001F59B4"/>
    <w:rsid w:val="00202F98"/>
    <w:rsid w:val="002032D5"/>
    <w:rsid w:val="00204233"/>
    <w:rsid w:val="00206F11"/>
    <w:rsid w:val="00212741"/>
    <w:rsid w:val="00232151"/>
    <w:rsid w:val="00243838"/>
    <w:rsid w:val="0024799B"/>
    <w:rsid w:val="002515C1"/>
    <w:rsid w:val="00255C1E"/>
    <w:rsid w:val="00256504"/>
    <w:rsid w:val="00256A19"/>
    <w:rsid w:val="002654EC"/>
    <w:rsid w:val="00270A57"/>
    <w:rsid w:val="00273D85"/>
    <w:rsid w:val="00275C98"/>
    <w:rsid w:val="00277527"/>
    <w:rsid w:val="00283090"/>
    <w:rsid w:val="002836DE"/>
    <w:rsid w:val="00285759"/>
    <w:rsid w:val="0029015A"/>
    <w:rsid w:val="00295698"/>
    <w:rsid w:val="00295798"/>
    <w:rsid w:val="002A226B"/>
    <w:rsid w:val="002C3EFF"/>
    <w:rsid w:val="002C5439"/>
    <w:rsid w:val="002C7B94"/>
    <w:rsid w:val="002D0EBE"/>
    <w:rsid w:val="002D1C34"/>
    <w:rsid w:val="002D4CA7"/>
    <w:rsid w:val="002D606C"/>
    <w:rsid w:val="002E3DD2"/>
    <w:rsid w:val="002E5368"/>
    <w:rsid w:val="002E5B63"/>
    <w:rsid w:val="002E6042"/>
    <w:rsid w:val="002E775F"/>
    <w:rsid w:val="002F67C5"/>
    <w:rsid w:val="00300D20"/>
    <w:rsid w:val="003025A9"/>
    <w:rsid w:val="00310A94"/>
    <w:rsid w:val="0031790D"/>
    <w:rsid w:val="003217F8"/>
    <w:rsid w:val="00322C54"/>
    <w:rsid w:val="00324003"/>
    <w:rsid w:val="00327480"/>
    <w:rsid w:val="00351F07"/>
    <w:rsid w:val="00360558"/>
    <w:rsid w:val="00361646"/>
    <w:rsid w:val="00365F23"/>
    <w:rsid w:val="003727FA"/>
    <w:rsid w:val="00377F2B"/>
    <w:rsid w:val="0039027F"/>
    <w:rsid w:val="00393187"/>
    <w:rsid w:val="003932BC"/>
    <w:rsid w:val="003971DC"/>
    <w:rsid w:val="00397FB8"/>
    <w:rsid w:val="003A6369"/>
    <w:rsid w:val="003B22BD"/>
    <w:rsid w:val="003C022E"/>
    <w:rsid w:val="003C2833"/>
    <w:rsid w:val="003C7332"/>
    <w:rsid w:val="003E11D7"/>
    <w:rsid w:val="003E22CA"/>
    <w:rsid w:val="003F0497"/>
    <w:rsid w:val="00402058"/>
    <w:rsid w:val="004076D9"/>
    <w:rsid w:val="00410E66"/>
    <w:rsid w:val="00416939"/>
    <w:rsid w:val="00425F3B"/>
    <w:rsid w:val="00426E41"/>
    <w:rsid w:val="00427255"/>
    <w:rsid w:val="00432FFE"/>
    <w:rsid w:val="004333FB"/>
    <w:rsid w:val="004429EC"/>
    <w:rsid w:val="0044640E"/>
    <w:rsid w:val="004558FD"/>
    <w:rsid w:val="00456A9A"/>
    <w:rsid w:val="00461032"/>
    <w:rsid w:val="00483D88"/>
    <w:rsid w:val="004849B0"/>
    <w:rsid w:val="00485937"/>
    <w:rsid w:val="0049482C"/>
    <w:rsid w:val="004A0AB1"/>
    <w:rsid w:val="004A1E60"/>
    <w:rsid w:val="004A31BC"/>
    <w:rsid w:val="004A3262"/>
    <w:rsid w:val="004B29E0"/>
    <w:rsid w:val="004D3B0B"/>
    <w:rsid w:val="004E1A28"/>
    <w:rsid w:val="004F1071"/>
    <w:rsid w:val="004F1882"/>
    <w:rsid w:val="004F1AC8"/>
    <w:rsid w:val="00510B77"/>
    <w:rsid w:val="0052195B"/>
    <w:rsid w:val="0053596C"/>
    <w:rsid w:val="005363D0"/>
    <w:rsid w:val="0054257C"/>
    <w:rsid w:val="005436A8"/>
    <w:rsid w:val="00543F28"/>
    <w:rsid w:val="005457B7"/>
    <w:rsid w:val="00545C36"/>
    <w:rsid w:val="0054658D"/>
    <w:rsid w:val="005505D7"/>
    <w:rsid w:val="00550D60"/>
    <w:rsid w:val="0055537F"/>
    <w:rsid w:val="005566EF"/>
    <w:rsid w:val="00556F46"/>
    <w:rsid w:val="005600BC"/>
    <w:rsid w:val="005618B1"/>
    <w:rsid w:val="005638EB"/>
    <w:rsid w:val="0056475C"/>
    <w:rsid w:val="00565F46"/>
    <w:rsid w:val="00566362"/>
    <w:rsid w:val="0057079C"/>
    <w:rsid w:val="00577F2E"/>
    <w:rsid w:val="0058104E"/>
    <w:rsid w:val="00581E3F"/>
    <w:rsid w:val="00585F0F"/>
    <w:rsid w:val="00592BBF"/>
    <w:rsid w:val="005952E1"/>
    <w:rsid w:val="00597C25"/>
    <w:rsid w:val="005A0542"/>
    <w:rsid w:val="005A0803"/>
    <w:rsid w:val="005A67F6"/>
    <w:rsid w:val="005B0C4F"/>
    <w:rsid w:val="005B4CD2"/>
    <w:rsid w:val="005B732A"/>
    <w:rsid w:val="005B7F2D"/>
    <w:rsid w:val="005C4B85"/>
    <w:rsid w:val="005C6C49"/>
    <w:rsid w:val="005C6ED3"/>
    <w:rsid w:val="005D524B"/>
    <w:rsid w:val="005D6D81"/>
    <w:rsid w:val="005E1264"/>
    <w:rsid w:val="005E3BA5"/>
    <w:rsid w:val="005F6DDB"/>
    <w:rsid w:val="005F783F"/>
    <w:rsid w:val="006022A0"/>
    <w:rsid w:val="006051BC"/>
    <w:rsid w:val="00612C01"/>
    <w:rsid w:val="00621D92"/>
    <w:rsid w:val="00634FBE"/>
    <w:rsid w:val="006353C6"/>
    <w:rsid w:val="00635BDC"/>
    <w:rsid w:val="00641A1E"/>
    <w:rsid w:val="00642788"/>
    <w:rsid w:val="006451B5"/>
    <w:rsid w:val="006567FB"/>
    <w:rsid w:val="0066063C"/>
    <w:rsid w:val="00663FA7"/>
    <w:rsid w:val="0066682E"/>
    <w:rsid w:val="006701EB"/>
    <w:rsid w:val="00676231"/>
    <w:rsid w:val="006770D7"/>
    <w:rsid w:val="006858E3"/>
    <w:rsid w:val="006866A4"/>
    <w:rsid w:val="00690BD7"/>
    <w:rsid w:val="0069196C"/>
    <w:rsid w:val="006A1CF5"/>
    <w:rsid w:val="006A358D"/>
    <w:rsid w:val="006B05E4"/>
    <w:rsid w:val="006B3BF2"/>
    <w:rsid w:val="006C094F"/>
    <w:rsid w:val="006C7606"/>
    <w:rsid w:val="006D048A"/>
    <w:rsid w:val="006D4480"/>
    <w:rsid w:val="006D5989"/>
    <w:rsid w:val="006E4AD8"/>
    <w:rsid w:val="006E5E37"/>
    <w:rsid w:val="006E644F"/>
    <w:rsid w:val="006E6E41"/>
    <w:rsid w:val="007003DC"/>
    <w:rsid w:val="00724044"/>
    <w:rsid w:val="007246E8"/>
    <w:rsid w:val="00726C9E"/>
    <w:rsid w:val="00734382"/>
    <w:rsid w:val="00736DBA"/>
    <w:rsid w:val="00740196"/>
    <w:rsid w:val="00740B9B"/>
    <w:rsid w:val="00742660"/>
    <w:rsid w:val="007432DE"/>
    <w:rsid w:val="00754394"/>
    <w:rsid w:val="007601F3"/>
    <w:rsid w:val="00763674"/>
    <w:rsid w:val="0076461A"/>
    <w:rsid w:val="007662BD"/>
    <w:rsid w:val="00770BE2"/>
    <w:rsid w:val="00777D07"/>
    <w:rsid w:val="00780D50"/>
    <w:rsid w:val="0078255F"/>
    <w:rsid w:val="007908C9"/>
    <w:rsid w:val="00790ED6"/>
    <w:rsid w:val="00792134"/>
    <w:rsid w:val="0079366C"/>
    <w:rsid w:val="007B1B81"/>
    <w:rsid w:val="007B1C3C"/>
    <w:rsid w:val="007B69EA"/>
    <w:rsid w:val="007C177F"/>
    <w:rsid w:val="007C64D1"/>
    <w:rsid w:val="007C6856"/>
    <w:rsid w:val="007D2439"/>
    <w:rsid w:val="007D3E88"/>
    <w:rsid w:val="007D4C07"/>
    <w:rsid w:val="007D598E"/>
    <w:rsid w:val="007E0E10"/>
    <w:rsid w:val="007E26F6"/>
    <w:rsid w:val="007F30E9"/>
    <w:rsid w:val="007F7CD1"/>
    <w:rsid w:val="00801E8D"/>
    <w:rsid w:val="00803DF3"/>
    <w:rsid w:val="008108D1"/>
    <w:rsid w:val="00814EE5"/>
    <w:rsid w:val="00821287"/>
    <w:rsid w:val="008251CA"/>
    <w:rsid w:val="00826EBE"/>
    <w:rsid w:val="008310FD"/>
    <w:rsid w:val="00833775"/>
    <w:rsid w:val="0083569C"/>
    <w:rsid w:val="00836D62"/>
    <w:rsid w:val="00847E87"/>
    <w:rsid w:val="00850BFA"/>
    <w:rsid w:val="00857822"/>
    <w:rsid w:val="00864182"/>
    <w:rsid w:val="00865C3E"/>
    <w:rsid w:val="008674E0"/>
    <w:rsid w:val="00877D3C"/>
    <w:rsid w:val="008807DE"/>
    <w:rsid w:val="0089129F"/>
    <w:rsid w:val="0089268D"/>
    <w:rsid w:val="008A0F63"/>
    <w:rsid w:val="008A24F4"/>
    <w:rsid w:val="008A4EE6"/>
    <w:rsid w:val="008B486F"/>
    <w:rsid w:val="008B66C2"/>
    <w:rsid w:val="008C1302"/>
    <w:rsid w:val="008C20E5"/>
    <w:rsid w:val="008C295B"/>
    <w:rsid w:val="008D15D5"/>
    <w:rsid w:val="008D28FF"/>
    <w:rsid w:val="008D4BA3"/>
    <w:rsid w:val="008D4D6E"/>
    <w:rsid w:val="008D588B"/>
    <w:rsid w:val="008D5FF7"/>
    <w:rsid w:val="008D67DC"/>
    <w:rsid w:val="00900137"/>
    <w:rsid w:val="00913702"/>
    <w:rsid w:val="00915D3E"/>
    <w:rsid w:val="009167CD"/>
    <w:rsid w:val="00917CCE"/>
    <w:rsid w:val="00920E8D"/>
    <w:rsid w:val="00936E5C"/>
    <w:rsid w:val="009415E6"/>
    <w:rsid w:val="00941F06"/>
    <w:rsid w:val="00941FF8"/>
    <w:rsid w:val="00944C8D"/>
    <w:rsid w:val="009467CE"/>
    <w:rsid w:val="00952204"/>
    <w:rsid w:val="00953455"/>
    <w:rsid w:val="009563AD"/>
    <w:rsid w:val="00967606"/>
    <w:rsid w:val="00967E22"/>
    <w:rsid w:val="009713D8"/>
    <w:rsid w:val="00980624"/>
    <w:rsid w:val="00984DCB"/>
    <w:rsid w:val="0098620F"/>
    <w:rsid w:val="00990806"/>
    <w:rsid w:val="009A07B4"/>
    <w:rsid w:val="009A5DB5"/>
    <w:rsid w:val="009A7260"/>
    <w:rsid w:val="009B18C6"/>
    <w:rsid w:val="009B333C"/>
    <w:rsid w:val="009B6491"/>
    <w:rsid w:val="009C3233"/>
    <w:rsid w:val="009C5A9F"/>
    <w:rsid w:val="009C613A"/>
    <w:rsid w:val="009E448D"/>
    <w:rsid w:val="009E4936"/>
    <w:rsid w:val="009F596E"/>
    <w:rsid w:val="00A002F4"/>
    <w:rsid w:val="00A0143E"/>
    <w:rsid w:val="00A031E7"/>
    <w:rsid w:val="00A033EB"/>
    <w:rsid w:val="00A061F2"/>
    <w:rsid w:val="00A079F6"/>
    <w:rsid w:val="00A1481B"/>
    <w:rsid w:val="00A16B99"/>
    <w:rsid w:val="00A50A4B"/>
    <w:rsid w:val="00A616D9"/>
    <w:rsid w:val="00A63ABD"/>
    <w:rsid w:val="00A662C8"/>
    <w:rsid w:val="00A67355"/>
    <w:rsid w:val="00A717D0"/>
    <w:rsid w:val="00A819EE"/>
    <w:rsid w:val="00A835A3"/>
    <w:rsid w:val="00A835D0"/>
    <w:rsid w:val="00A86781"/>
    <w:rsid w:val="00A9183C"/>
    <w:rsid w:val="00AA14A3"/>
    <w:rsid w:val="00AA3452"/>
    <w:rsid w:val="00AC4F57"/>
    <w:rsid w:val="00AC6A4B"/>
    <w:rsid w:val="00AD092C"/>
    <w:rsid w:val="00AD0F65"/>
    <w:rsid w:val="00AD16A2"/>
    <w:rsid w:val="00AE1FD4"/>
    <w:rsid w:val="00AE2943"/>
    <w:rsid w:val="00AE4419"/>
    <w:rsid w:val="00AE6B6C"/>
    <w:rsid w:val="00AF1B08"/>
    <w:rsid w:val="00B07F73"/>
    <w:rsid w:val="00B1517A"/>
    <w:rsid w:val="00B171D3"/>
    <w:rsid w:val="00B267E3"/>
    <w:rsid w:val="00B412E9"/>
    <w:rsid w:val="00B41B6D"/>
    <w:rsid w:val="00B54D18"/>
    <w:rsid w:val="00B55A4C"/>
    <w:rsid w:val="00B568D8"/>
    <w:rsid w:val="00B62224"/>
    <w:rsid w:val="00B65ED1"/>
    <w:rsid w:val="00B76CFB"/>
    <w:rsid w:val="00B81272"/>
    <w:rsid w:val="00B846EA"/>
    <w:rsid w:val="00B8676C"/>
    <w:rsid w:val="00B86965"/>
    <w:rsid w:val="00B872C1"/>
    <w:rsid w:val="00BA30B1"/>
    <w:rsid w:val="00BA6183"/>
    <w:rsid w:val="00BB1588"/>
    <w:rsid w:val="00BB4074"/>
    <w:rsid w:val="00BB5165"/>
    <w:rsid w:val="00BB7F52"/>
    <w:rsid w:val="00BC52FE"/>
    <w:rsid w:val="00BC5C93"/>
    <w:rsid w:val="00BC656F"/>
    <w:rsid w:val="00BC7A81"/>
    <w:rsid w:val="00BD27EF"/>
    <w:rsid w:val="00BD57E7"/>
    <w:rsid w:val="00BF01AC"/>
    <w:rsid w:val="00BF245F"/>
    <w:rsid w:val="00BF64BC"/>
    <w:rsid w:val="00BF6A31"/>
    <w:rsid w:val="00C03593"/>
    <w:rsid w:val="00C05B99"/>
    <w:rsid w:val="00C075F7"/>
    <w:rsid w:val="00C10B9A"/>
    <w:rsid w:val="00C1490B"/>
    <w:rsid w:val="00C16BA9"/>
    <w:rsid w:val="00C240B2"/>
    <w:rsid w:val="00C2542A"/>
    <w:rsid w:val="00C30168"/>
    <w:rsid w:val="00C36DC0"/>
    <w:rsid w:val="00C43501"/>
    <w:rsid w:val="00C44DCE"/>
    <w:rsid w:val="00C46EC1"/>
    <w:rsid w:val="00C52931"/>
    <w:rsid w:val="00C52A8C"/>
    <w:rsid w:val="00C561C6"/>
    <w:rsid w:val="00C57980"/>
    <w:rsid w:val="00C62DAA"/>
    <w:rsid w:val="00C6754F"/>
    <w:rsid w:val="00C67828"/>
    <w:rsid w:val="00C71541"/>
    <w:rsid w:val="00C835CC"/>
    <w:rsid w:val="00C85842"/>
    <w:rsid w:val="00C92493"/>
    <w:rsid w:val="00C93557"/>
    <w:rsid w:val="00CA0B6E"/>
    <w:rsid w:val="00CA7E96"/>
    <w:rsid w:val="00CC4CA5"/>
    <w:rsid w:val="00CC4E94"/>
    <w:rsid w:val="00CE1942"/>
    <w:rsid w:val="00CE599E"/>
    <w:rsid w:val="00CE7F2F"/>
    <w:rsid w:val="00CF2DBA"/>
    <w:rsid w:val="00CF5C8D"/>
    <w:rsid w:val="00D000BF"/>
    <w:rsid w:val="00D0385A"/>
    <w:rsid w:val="00D044CE"/>
    <w:rsid w:val="00D0720A"/>
    <w:rsid w:val="00D17584"/>
    <w:rsid w:val="00D20483"/>
    <w:rsid w:val="00D20709"/>
    <w:rsid w:val="00D31C55"/>
    <w:rsid w:val="00D32219"/>
    <w:rsid w:val="00D344C7"/>
    <w:rsid w:val="00D35AA6"/>
    <w:rsid w:val="00D4516F"/>
    <w:rsid w:val="00D47721"/>
    <w:rsid w:val="00D55DC9"/>
    <w:rsid w:val="00D7268C"/>
    <w:rsid w:val="00D74A9A"/>
    <w:rsid w:val="00D82354"/>
    <w:rsid w:val="00D90BC7"/>
    <w:rsid w:val="00D921EC"/>
    <w:rsid w:val="00D9502F"/>
    <w:rsid w:val="00D95762"/>
    <w:rsid w:val="00DA0AC3"/>
    <w:rsid w:val="00DA3D23"/>
    <w:rsid w:val="00DB114E"/>
    <w:rsid w:val="00DB286E"/>
    <w:rsid w:val="00DB35B6"/>
    <w:rsid w:val="00DC19F3"/>
    <w:rsid w:val="00DD06CE"/>
    <w:rsid w:val="00DE1CF0"/>
    <w:rsid w:val="00DF2A7E"/>
    <w:rsid w:val="00E05A6B"/>
    <w:rsid w:val="00E0659A"/>
    <w:rsid w:val="00E12F35"/>
    <w:rsid w:val="00E16C3D"/>
    <w:rsid w:val="00E17B35"/>
    <w:rsid w:val="00E20087"/>
    <w:rsid w:val="00E23AAF"/>
    <w:rsid w:val="00E26CA4"/>
    <w:rsid w:val="00E2790C"/>
    <w:rsid w:val="00E42775"/>
    <w:rsid w:val="00E43C28"/>
    <w:rsid w:val="00E52680"/>
    <w:rsid w:val="00E5579F"/>
    <w:rsid w:val="00E668DA"/>
    <w:rsid w:val="00E86682"/>
    <w:rsid w:val="00E87D87"/>
    <w:rsid w:val="00E9024B"/>
    <w:rsid w:val="00E909DD"/>
    <w:rsid w:val="00E944C1"/>
    <w:rsid w:val="00E954F2"/>
    <w:rsid w:val="00EA296A"/>
    <w:rsid w:val="00EA5696"/>
    <w:rsid w:val="00EA6D23"/>
    <w:rsid w:val="00EB4B8D"/>
    <w:rsid w:val="00EB64CE"/>
    <w:rsid w:val="00EC3D3E"/>
    <w:rsid w:val="00EC48F2"/>
    <w:rsid w:val="00ED0E9E"/>
    <w:rsid w:val="00ED3385"/>
    <w:rsid w:val="00ED379C"/>
    <w:rsid w:val="00EF7ABC"/>
    <w:rsid w:val="00F05C0C"/>
    <w:rsid w:val="00F074E0"/>
    <w:rsid w:val="00F1664E"/>
    <w:rsid w:val="00F2203E"/>
    <w:rsid w:val="00F25703"/>
    <w:rsid w:val="00F34336"/>
    <w:rsid w:val="00F54059"/>
    <w:rsid w:val="00F55059"/>
    <w:rsid w:val="00F57222"/>
    <w:rsid w:val="00F60C24"/>
    <w:rsid w:val="00F6162D"/>
    <w:rsid w:val="00F62F23"/>
    <w:rsid w:val="00F642A0"/>
    <w:rsid w:val="00F7393F"/>
    <w:rsid w:val="00F741E3"/>
    <w:rsid w:val="00F75185"/>
    <w:rsid w:val="00F82795"/>
    <w:rsid w:val="00F83CED"/>
    <w:rsid w:val="00F871A0"/>
    <w:rsid w:val="00F9206B"/>
    <w:rsid w:val="00FA2D35"/>
    <w:rsid w:val="00FA7FF2"/>
    <w:rsid w:val="00FB0824"/>
    <w:rsid w:val="00FC6EE3"/>
    <w:rsid w:val="00FE05EE"/>
    <w:rsid w:val="00FE0877"/>
    <w:rsid w:val="00FE4CE0"/>
    <w:rsid w:val="00FF4A69"/>
    <w:rsid w:val="00FF71A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6C33B72B"/>
  <w15:chartTrackingRefBased/>
  <w15:docId w15:val="{28F9CF5C-C140-4D1F-8F1C-48718204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5A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A86781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D5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D598E"/>
    <w:rPr>
      <w:rFonts w:cs="Times New Roman"/>
    </w:rPr>
  </w:style>
  <w:style w:type="table" w:styleId="TableGrid">
    <w:name w:val="Table Grid"/>
    <w:basedOn w:val="TableNormal"/>
    <w:uiPriority w:val="99"/>
    <w:rsid w:val="00C05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1E8D"/>
    <w:pPr>
      <w:ind w:left="720"/>
      <w:contextualSpacing/>
    </w:pPr>
  </w:style>
  <w:style w:type="character" w:styleId="PageNumber">
    <w:name w:val="page number"/>
    <w:uiPriority w:val="99"/>
    <w:rsid w:val="003C7332"/>
    <w:rPr>
      <w:rFonts w:cs="Times New Roman"/>
    </w:rPr>
  </w:style>
  <w:style w:type="paragraph" w:styleId="Title">
    <w:name w:val="Title"/>
    <w:basedOn w:val="Normal"/>
    <w:link w:val="TitleChar"/>
    <w:qFormat/>
    <w:locked/>
    <w:rsid w:val="001753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175355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A86781"/>
    <w:rPr>
      <w:rFonts w:ascii="Verdana" w:eastAsia="Times New Roman" w:hAnsi="Verdana"/>
      <w:b/>
      <w:sz w:val="24"/>
      <w:lang w:val="en-US"/>
    </w:rPr>
  </w:style>
  <w:style w:type="paragraph" w:styleId="BodyText">
    <w:name w:val="Body Text"/>
    <w:basedOn w:val="Normal"/>
    <w:link w:val="BodyTextChar"/>
    <w:rsid w:val="00A86781"/>
    <w:pPr>
      <w:spacing w:after="0" w:line="240" w:lineRule="auto"/>
    </w:pPr>
    <w:rPr>
      <w:rFonts w:ascii="Verdana" w:eastAsia="Times New Roman" w:hAnsi="Verdana"/>
      <w:b/>
      <w:sz w:val="24"/>
      <w:szCs w:val="20"/>
      <w:lang w:eastAsia="en-GB"/>
    </w:rPr>
  </w:style>
  <w:style w:type="character" w:customStyle="1" w:styleId="BodyTextChar">
    <w:name w:val="Body Text Char"/>
    <w:link w:val="BodyText"/>
    <w:rsid w:val="00A86781"/>
    <w:rPr>
      <w:rFonts w:ascii="Verdana" w:eastAsia="Times New Roman" w:hAnsi="Verdana"/>
      <w:b/>
      <w:sz w:val="24"/>
    </w:rPr>
  </w:style>
  <w:style w:type="paragraph" w:styleId="Revision">
    <w:name w:val="Revision"/>
    <w:hidden/>
    <w:uiPriority w:val="99"/>
    <w:semiHidden/>
    <w:rsid w:val="009C3233"/>
    <w:rPr>
      <w:sz w:val="22"/>
      <w:szCs w:val="22"/>
      <w:lang w:eastAsia="en-US"/>
    </w:rPr>
  </w:style>
  <w:style w:type="paragraph" w:customStyle="1" w:styleId="Default">
    <w:name w:val="Default"/>
    <w:rsid w:val="004A31B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5B6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5B63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56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3AFBC.2AE9203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AFBC.2AE92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0C9E-ABC7-4A71-8E90-28CBDE28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10612</CharactersWithSpaces>
  <SharedDoc>false</SharedDoc>
  <HLinks>
    <vt:vector size="12" baseType="variant">
      <vt:variant>
        <vt:i4>7602197</vt:i4>
      </vt:variant>
      <vt:variant>
        <vt:i4>2123</vt:i4>
      </vt:variant>
      <vt:variant>
        <vt:i4>1032</vt:i4>
      </vt:variant>
      <vt:variant>
        <vt:i4>1</vt:i4>
      </vt:variant>
      <vt:variant>
        <vt:lpwstr>cid:image001.jpg@01D3AFBC.2AE92030</vt:lpwstr>
      </vt:variant>
      <vt:variant>
        <vt:lpwstr/>
      </vt:variant>
      <vt:variant>
        <vt:i4>7602197</vt:i4>
      </vt:variant>
      <vt:variant>
        <vt:i4>6997</vt:i4>
      </vt:variant>
      <vt:variant>
        <vt:i4>1028</vt:i4>
      </vt:variant>
      <vt:variant>
        <vt:i4>1</vt:i4>
      </vt:variant>
      <vt:variant>
        <vt:lpwstr>cid:image001.jpg@01D3AFBC.2AE92030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cp:lastModifiedBy>Samantha Beynon</cp:lastModifiedBy>
  <cp:revision>5</cp:revision>
  <cp:lastPrinted>2017-03-07T11:27:00Z</cp:lastPrinted>
  <dcterms:created xsi:type="dcterms:W3CDTF">2021-09-16T10:09:00Z</dcterms:created>
  <dcterms:modified xsi:type="dcterms:W3CDTF">2022-02-10T10:14:00Z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