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74FB" w14:textId="77777777" w:rsidR="003F1961" w:rsidRDefault="003F1961" w:rsidP="003F1961">
      <w:pPr>
        <w:jc w:val="center"/>
        <w:rPr>
          <w:b/>
          <w:caps/>
        </w:rPr>
      </w:pPr>
      <w:r>
        <w:rPr>
          <w:b/>
          <w:caps/>
          <w:noProof/>
          <w:lang w:eastAsia="en-GB"/>
        </w:rPr>
        <w:drawing>
          <wp:inline distT="0" distB="0" distL="0" distR="0" wp14:anchorId="7B3ECEFA" wp14:editId="3397357F">
            <wp:extent cx="5105400" cy="781050"/>
            <wp:effectExtent l="19050" t="0" r="0" b="0"/>
            <wp:docPr id="1" name="Picture 1"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7C326CDD" w14:textId="77777777" w:rsidR="003F1961" w:rsidRDefault="003F1961" w:rsidP="003F1961">
      <w:pPr>
        <w:jc w:val="center"/>
        <w:rPr>
          <w:b/>
          <w:caps/>
        </w:rPr>
      </w:pPr>
    </w:p>
    <w:p w14:paraId="35875684" w14:textId="77777777" w:rsidR="003F1961" w:rsidRDefault="003F1961" w:rsidP="003F1961">
      <w:pPr>
        <w:pStyle w:val="Heading2"/>
      </w:pPr>
      <w:r>
        <w:t xml:space="preserve">Job Description &amp; Person SPECIFICATION </w:t>
      </w:r>
    </w:p>
    <w:p w14:paraId="240EE617" w14:textId="77777777" w:rsidR="003F1961" w:rsidRDefault="003F1961" w:rsidP="003F1961">
      <w:pPr>
        <w:jc w:val="center"/>
        <w:rPr>
          <w:b/>
          <w:caps/>
        </w:rPr>
      </w:pPr>
    </w:p>
    <w:tbl>
      <w:tblPr>
        <w:tblpPr w:leftFromText="180" w:rightFromText="180" w:vertAnchor="page" w:horzAnchor="margin" w:tblpY="3598"/>
        <w:tblW w:w="90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480"/>
      </w:tblGrid>
      <w:tr w:rsidR="003F1961" w14:paraId="202A5B6D" w14:textId="77777777" w:rsidTr="00C30B7D">
        <w:tc>
          <w:tcPr>
            <w:tcW w:w="2610" w:type="dxa"/>
          </w:tcPr>
          <w:p w14:paraId="6A9DB58D" w14:textId="77777777" w:rsidR="003F1961" w:rsidRPr="00AE59BD" w:rsidRDefault="003F1961" w:rsidP="000E6896">
            <w:pPr>
              <w:rPr>
                <w:rFonts w:ascii="Arial" w:hAnsi="Arial" w:cs="Arial"/>
                <w:b/>
              </w:rPr>
            </w:pPr>
            <w:r w:rsidRPr="00AE59BD">
              <w:rPr>
                <w:rFonts w:ascii="Arial" w:hAnsi="Arial" w:cs="Arial"/>
                <w:b/>
              </w:rPr>
              <w:t>Group:</w:t>
            </w:r>
          </w:p>
          <w:p w14:paraId="3F4AE114" w14:textId="77777777" w:rsidR="003F1961" w:rsidRPr="00AE59BD" w:rsidRDefault="003F1961" w:rsidP="000E6896">
            <w:pPr>
              <w:rPr>
                <w:rFonts w:ascii="Arial" w:hAnsi="Arial" w:cs="Arial"/>
                <w:b/>
              </w:rPr>
            </w:pPr>
          </w:p>
        </w:tc>
        <w:tc>
          <w:tcPr>
            <w:tcW w:w="6480" w:type="dxa"/>
          </w:tcPr>
          <w:p w14:paraId="36A98399" w14:textId="77777777" w:rsidR="003F1961" w:rsidRPr="00AE59BD" w:rsidRDefault="003F1961" w:rsidP="000E6896">
            <w:pPr>
              <w:rPr>
                <w:rFonts w:ascii="Arial" w:hAnsi="Arial" w:cs="Arial"/>
              </w:rPr>
            </w:pPr>
            <w:r w:rsidRPr="00AE59BD">
              <w:rPr>
                <w:rFonts w:ascii="Arial" w:hAnsi="Arial" w:cs="Arial"/>
              </w:rPr>
              <w:t>EDUCATION AND LIFELONG LEARNING</w:t>
            </w:r>
          </w:p>
        </w:tc>
      </w:tr>
      <w:tr w:rsidR="003F1961" w14:paraId="6FDCEB99" w14:textId="77777777" w:rsidTr="00C30B7D">
        <w:trPr>
          <w:trHeight w:val="534"/>
        </w:trPr>
        <w:tc>
          <w:tcPr>
            <w:tcW w:w="2610" w:type="dxa"/>
          </w:tcPr>
          <w:p w14:paraId="14022C15" w14:textId="77777777" w:rsidR="003F1961" w:rsidRPr="00AE59BD" w:rsidRDefault="003F1961" w:rsidP="000E6896">
            <w:pPr>
              <w:rPr>
                <w:rFonts w:ascii="Arial" w:hAnsi="Arial" w:cs="Arial"/>
                <w:b/>
              </w:rPr>
            </w:pPr>
            <w:r w:rsidRPr="00AE59BD">
              <w:rPr>
                <w:rFonts w:ascii="Arial" w:hAnsi="Arial" w:cs="Arial"/>
                <w:b/>
              </w:rPr>
              <w:t>Division:</w:t>
            </w:r>
          </w:p>
        </w:tc>
        <w:tc>
          <w:tcPr>
            <w:tcW w:w="6480" w:type="dxa"/>
          </w:tcPr>
          <w:p w14:paraId="3261E00C" w14:textId="0D69DADF" w:rsidR="003F1961" w:rsidRPr="00AE59BD" w:rsidRDefault="00ED012A" w:rsidP="000E6896">
            <w:pPr>
              <w:rPr>
                <w:rFonts w:ascii="Arial" w:hAnsi="Arial" w:cs="Arial"/>
              </w:rPr>
            </w:pPr>
            <w:r>
              <w:rPr>
                <w:rFonts w:ascii="Arial" w:hAnsi="Arial" w:cs="Arial"/>
              </w:rPr>
              <w:t>Schools</w:t>
            </w:r>
          </w:p>
        </w:tc>
      </w:tr>
      <w:tr w:rsidR="003F1961" w14:paraId="4660A53B" w14:textId="77777777" w:rsidTr="00C30B7D">
        <w:tc>
          <w:tcPr>
            <w:tcW w:w="2610" w:type="dxa"/>
          </w:tcPr>
          <w:p w14:paraId="0947321D" w14:textId="77777777" w:rsidR="003F1961" w:rsidRPr="00AE59BD" w:rsidRDefault="003F1961" w:rsidP="000E6896">
            <w:pPr>
              <w:rPr>
                <w:rFonts w:ascii="Arial" w:hAnsi="Arial" w:cs="Arial"/>
                <w:b/>
              </w:rPr>
            </w:pPr>
            <w:r w:rsidRPr="00AE59BD">
              <w:rPr>
                <w:rFonts w:ascii="Arial" w:hAnsi="Arial" w:cs="Arial"/>
                <w:b/>
              </w:rPr>
              <w:t>Section:</w:t>
            </w:r>
          </w:p>
        </w:tc>
        <w:tc>
          <w:tcPr>
            <w:tcW w:w="6480" w:type="dxa"/>
          </w:tcPr>
          <w:p w14:paraId="0B5A3ACF" w14:textId="1211FA0F" w:rsidR="003F1961" w:rsidRPr="00AE59BD" w:rsidRDefault="00ED012A" w:rsidP="000E6896">
            <w:pPr>
              <w:rPr>
                <w:rFonts w:ascii="Arial" w:hAnsi="Arial" w:cs="Arial"/>
              </w:rPr>
            </w:pPr>
            <w:r>
              <w:rPr>
                <w:rFonts w:ascii="Arial" w:hAnsi="Arial" w:cs="Arial"/>
              </w:rPr>
              <w:t>Ysgol Hen Felin</w:t>
            </w:r>
          </w:p>
          <w:p w14:paraId="1F8EDA7D" w14:textId="77777777" w:rsidR="003F1961" w:rsidRPr="00AE59BD" w:rsidRDefault="003F1961" w:rsidP="000E6896">
            <w:pPr>
              <w:rPr>
                <w:rFonts w:ascii="Arial" w:hAnsi="Arial" w:cs="Arial"/>
              </w:rPr>
            </w:pPr>
          </w:p>
        </w:tc>
      </w:tr>
      <w:tr w:rsidR="003F1961" w14:paraId="4C43C86C" w14:textId="77777777" w:rsidTr="00C30B7D">
        <w:tc>
          <w:tcPr>
            <w:tcW w:w="2610" w:type="dxa"/>
          </w:tcPr>
          <w:p w14:paraId="04AFAEA4" w14:textId="77777777" w:rsidR="003F1961" w:rsidRPr="00AE59BD" w:rsidRDefault="003F1961" w:rsidP="000E6896">
            <w:pPr>
              <w:rPr>
                <w:rFonts w:ascii="Arial" w:hAnsi="Arial" w:cs="Arial"/>
                <w:b/>
              </w:rPr>
            </w:pPr>
            <w:r w:rsidRPr="00AE59BD">
              <w:rPr>
                <w:rFonts w:ascii="Arial" w:hAnsi="Arial" w:cs="Arial"/>
                <w:b/>
              </w:rPr>
              <w:t>Sub Section:</w:t>
            </w:r>
          </w:p>
          <w:p w14:paraId="62CB73C3" w14:textId="77777777" w:rsidR="003F1961" w:rsidRPr="00AE59BD" w:rsidRDefault="003F1961" w:rsidP="000E6896">
            <w:pPr>
              <w:rPr>
                <w:rFonts w:ascii="Arial" w:hAnsi="Arial" w:cs="Arial"/>
                <w:b/>
              </w:rPr>
            </w:pPr>
          </w:p>
        </w:tc>
        <w:tc>
          <w:tcPr>
            <w:tcW w:w="6480" w:type="dxa"/>
          </w:tcPr>
          <w:p w14:paraId="3224E3CC" w14:textId="56B2DBED" w:rsidR="003F1961" w:rsidRPr="00AE59BD" w:rsidRDefault="003F1961" w:rsidP="000E6896">
            <w:pPr>
              <w:rPr>
                <w:rFonts w:ascii="Arial" w:hAnsi="Arial" w:cs="Arial"/>
              </w:rPr>
            </w:pPr>
          </w:p>
        </w:tc>
      </w:tr>
      <w:tr w:rsidR="003F1961" w14:paraId="29868B76" w14:textId="77777777" w:rsidTr="00C30B7D">
        <w:tc>
          <w:tcPr>
            <w:tcW w:w="2610" w:type="dxa"/>
          </w:tcPr>
          <w:p w14:paraId="5F6CC3BB" w14:textId="77777777" w:rsidR="003F1961" w:rsidRPr="00AE59BD" w:rsidRDefault="003F1961" w:rsidP="000E6896">
            <w:pPr>
              <w:rPr>
                <w:rFonts w:ascii="Arial" w:hAnsi="Arial" w:cs="Arial"/>
                <w:b/>
              </w:rPr>
            </w:pPr>
            <w:r w:rsidRPr="00AE59BD">
              <w:rPr>
                <w:rFonts w:ascii="Arial" w:hAnsi="Arial" w:cs="Arial"/>
                <w:b/>
              </w:rPr>
              <w:t>Post Title:</w:t>
            </w:r>
          </w:p>
          <w:p w14:paraId="6A9DB75F" w14:textId="77777777" w:rsidR="003F1961" w:rsidRPr="00AE59BD" w:rsidRDefault="003F1961" w:rsidP="000E6896">
            <w:pPr>
              <w:rPr>
                <w:rFonts w:ascii="Arial" w:hAnsi="Arial" w:cs="Arial"/>
                <w:b/>
              </w:rPr>
            </w:pPr>
          </w:p>
        </w:tc>
        <w:tc>
          <w:tcPr>
            <w:tcW w:w="6480" w:type="dxa"/>
          </w:tcPr>
          <w:p w14:paraId="3F909A91" w14:textId="42328CB1" w:rsidR="003F1961" w:rsidRPr="00AE59BD" w:rsidRDefault="00C30B7D" w:rsidP="000E6896">
            <w:pPr>
              <w:rPr>
                <w:rFonts w:ascii="Arial" w:hAnsi="Arial" w:cs="Arial"/>
              </w:rPr>
            </w:pPr>
            <w:r>
              <w:rPr>
                <w:rFonts w:ascii="Arial" w:hAnsi="Arial" w:cs="Arial"/>
              </w:rPr>
              <w:t xml:space="preserve">Hydrotherapy Coordinator  </w:t>
            </w:r>
          </w:p>
        </w:tc>
      </w:tr>
      <w:tr w:rsidR="003F1961" w14:paraId="4F3EC2D1" w14:textId="77777777" w:rsidTr="00C30B7D">
        <w:tc>
          <w:tcPr>
            <w:tcW w:w="2610" w:type="dxa"/>
          </w:tcPr>
          <w:p w14:paraId="29A0FF17" w14:textId="77777777" w:rsidR="003F1961" w:rsidRPr="00AE59BD" w:rsidRDefault="003F1961" w:rsidP="000E6896">
            <w:pPr>
              <w:rPr>
                <w:rFonts w:ascii="Arial" w:hAnsi="Arial" w:cs="Arial"/>
                <w:b/>
              </w:rPr>
            </w:pPr>
            <w:r w:rsidRPr="00AE59BD">
              <w:rPr>
                <w:rFonts w:ascii="Arial" w:hAnsi="Arial" w:cs="Arial"/>
                <w:b/>
              </w:rPr>
              <w:t>Vision Post Number:</w:t>
            </w:r>
          </w:p>
          <w:p w14:paraId="2066EB4D" w14:textId="77777777" w:rsidR="003F1961" w:rsidRPr="00AE59BD" w:rsidRDefault="003F1961" w:rsidP="000E6896">
            <w:pPr>
              <w:rPr>
                <w:rFonts w:ascii="Arial" w:hAnsi="Arial" w:cs="Arial"/>
                <w:b/>
              </w:rPr>
            </w:pPr>
          </w:p>
        </w:tc>
        <w:tc>
          <w:tcPr>
            <w:tcW w:w="6480" w:type="dxa"/>
          </w:tcPr>
          <w:p w14:paraId="275DA990" w14:textId="77777777" w:rsidR="003F1961" w:rsidRPr="00AE59BD" w:rsidRDefault="003F1961" w:rsidP="000E6896">
            <w:pPr>
              <w:rPr>
                <w:rFonts w:ascii="Arial" w:hAnsi="Arial" w:cs="Arial"/>
              </w:rPr>
            </w:pPr>
          </w:p>
        </w:tc>
      </w:tr>
      <w:tr w:rsidR="003F1961" w14:paraId="14FBFC19" w14:textId="77777777" w:rsidTr="00C30B7D">
        <w:tc>
          <w:tcPr>
            <w:tcW w:w="2610" w:type="dxa"/>
          </w:tcPr>
          <w:p w14:paraId="35C4AD09" w14:textId="77777777" w:rsidR="003F1961" w:rsidRPr="00AE59BD" w:rsidRDefault="003F1961" w:rsidP="000E6896">
            <w:pPr>
              <w:rPr>
                <w:rFonts w:ascii="Arial" w:hAnsi="Arial" w:cs="Arial"/>
                <w:b/>
              </w:rPr>
            </w:pPr>
            <w:r w:rsidRPr="00AE59BD">
              <w:rPr>
                <w:rFonts w:ascii="Arial" w:hAnsi="Arial" w:cs="Arial"/>
                <w:b/>
              </w:rPr>
              <w:t>Grade:</w:t>
            </w:r>
          </w:p>
          <w:p w14:paraId="552EF554" w14:textId="77777777" w:rsidR="003F1961" w:rsidRPr="00AE59BD" w:rsidRDefault="003F1961" w:rsidP="000E6896">
            <w:pPr>
              <w:rPr>
                <w:rFonts w:ascii="Arial" w:hAnsi="Arial" w:cs="Arial"/>
                <w:b/>
              </w:rPr>
            </w:pPr>
          </w:p>
        </w:tc>
        <w:tc>
          <w:tcPr>
            <w:tcW w:w="6480" w:type="dxa"/>
          </w:tcPr>
          <w:p w14:paraId="0586872A" w14:textId="7A7672CF" w:rsidR="003F1961" w:rsidRPr="00AE59BD" w:rsidRDefault="003F1961" w:rsidP="000E6896">
            <w:pPr>
              <w:rPr>
                <w:rFonts w:ascii="Arial" w:hAnsi="Arial" w:cs="Arial"/>
              </w:rPr>
            </w:pPr>
            <w:r w:rsidRPr="00AE59BD">
              <w:rPr>
                <w:rFonts w:ascii="Arial" w:hAnsi="Arial" w:cs="Arial"/>
              </w:rPr>
              <w:t xml:space="preserve">Grade 6 </w:t>
            </w:r>
            <w:r w:rsidR="00236F8F">
              <w:rPr>
                <w:rFonts w:ascii="Arial" w:hAnsi="Arial" w:cs="Arial"/>
              </w:rPr>
              <w:t xml:space="preserve">- </w:t>
            </w:r>
            <w:r w:rsidRPr="00AE59BD">
              <w:rPr>
                <w:rFonts w:ascii="Arial" w:hAnsi="Arial" w:cs="Arial"/>
              </w:rPr>
              <w:t>32.5 hrs Term Time Only + S</w:t>
            </w:r>
            <w:r>
              <w:rPr>
                <w:rFonts w:ascii="Arial" w:hAnsi="Arial" w:cs="Arial"/>
              </w:rPr>
              <w:t>CA</w:t>
            </w:r>
            <w:r w:rsidRPr="00AE59BD">
              <w:rPr>
                <w:rFonts w:ascii="Arial" w:hAnsi="Arial" w:cs="Arial"/>
              </w:rPr>
              <w:t xml:space="preserve"> Allowance</w:t>
            </w:r>
          </w:p>
        </w:tc>
      </w:tr>
      <w:tr w:rsidR="003F1961" w14:paraId="2929C82D" w14:textId="77777777" w:rsidTr="00C30B7D">
        <w:tc>
          <w:tcPr>
            <w:tcW w:w="2610" w:type="dxa"/>
          </w:tcPr>
          <w:p w14:paraId="22031A82" w14:textId="77777777" w:rsidR="003F1961" w:rsidRPr="00AE59BD" w:rsidRDefault="003F1961" w:rsidP="000E6896">
            <w:pPr>
              <w:rPr>
                <w:rFonts w:ascii="Arial" w:hAnsi="Arial" w:cs="Arial"/>
                <w:b/>
              </w:rPr>
            </w:pPr>
            <w:r w:rsidRPr="00AE59BD">
              <w:rPr>
                <w:rFonts w:ascii="Arial" w:hAnsi="Arial" w:cs="Arial"/>
                <w:b/>
              </w:rPr>
              <w:t>Responsible to:</w:t>
            </w:r>
          </w:p>
          <w:p w14:paraId="6C1CB561" w14:textId="77777777" w:rsidR="003F1961" w:rsidRPr="00AE59BD" w:rsidRDefault="003F1961" w:rsidP="000E6896">
            <w:pPr>
              <w:rPr>
                <w:rFonts w:ascii="Arial" w:hAnsi="Arial" w:cs="Arial"/>
                <w:b/>
              </w:rPr>
            </w:pPr>
          </w:p>
        </w:tc>
        <w:tc>
          <w:tcPr>
            <w:tcW w:w="6480" w:type="dxa"/>
          </w:tcPr>
          <w:p w14:paraId="2467475F" w14:textId="77777777" w:rsidR="003F1961" w:rsidRPr="00AE59BD" w:rsidRDefault="003F1961" w:rsidP="000E6896">
            <w:pPr>
              <w:rPr>
                <w:rFonts w:ascii="Arial" w:hAnsi="Arial" w:cs="Arial"/>
              </w:rPr>
            </w:pPr>
            <w:r w:rsidRPr="00AE59BD">
              <w:rPr>
                <w:rFonts w:ascii="Arial" w:hAnsi="Arial" w:cs="Arial"/>
              </w:rPr>
              <w:t>Headteacher</w:t>
            </w:r>
            <w:r w:rsidR="00C30B7D">
              <w:rPr>
                <w:rFonts w:ascii="Arial" w:hAnsi="Arial" w:cs="Arial"/>
              </w:rPr>
              <w:t xml:space="preserve"> </w:t>
            </w:r>
          </w:p>
        </w:tc>
      </w:tr>
      <w:tr w:rsidR="003F1961" w14:paraId="2A55D332" w14:textId="77777777" w:rsidTr="00C30B7D">
        <w:tc>
          <w:tcPr>
            <w:tcW w:w="2610" w:type="dxa"/>
          </w:tcPr>
          <w:p w14:paraId="42F136D2" w14:textId="77777777" w:rsidR="003F1961" w:rsidRPr="00AE59BD" w:rsidRDefault="003F1961" w:rsidP="000E6896">
            <w:pPr>
              <w:rPr>
                <w:rFonts w:ascii="Arial" w:hAnsi="Arial" w:cs="Arial"/>
                <w:b/>
                <w:bCs/>
              </w:rPr>
            </w:pPr>
            <w:r w:rsidRPr="00AE59BD">
              <w:rPr>
                <w:rFonts w:ascii="Arial" w:hAnsi="Arial" w:cs="Arial"/>
                <w:b/>
                <w:bCs/>
              </w:rPr>
              <w:t>Posts Reporting to this Post:</w:t>
            </w:r>
          </w:p>
          <w:p w14:paraId="3AD0F347" w14:textId="77777777" w:rsidR="003F1961" w:rsidRPr="00AE59BD" w:rsidRDefault="003F1961" w:rsidP="000E6896">
            <w:pPr>
              <w:rPr>
                <w:rFonts w:ascii="Arial" w:hAnsi="Arial" w:cs="Arial"/>
                <w:b/>
                <w:bCs/>
              </w:rPr>
            </w:pPr>
          </w:p>
        </w:tc>
        <w:bookmarkStart w:id="0" w:name="Text36"/>
        <w:tc>
          <w:tcPr>
            <w:tcW w:w="6480" w:type="dxa"/>
          </w:tcPr>
          <w:p w14:paraId="7D11AE3A" w14:textId="77777777" w:rsidR="003F1961" w:rsidRPr="00AE59BD" w:rsidRDefault="006F62CF" w:rsidP="000E6896">
            <w:pPr>
              <w:rPr>
                <w:rFonts w:ascii="Arial" w:hAnsi="Arial" w:cs="Arial"/>
              </w:rPr>
            </w:pPr>
            <w:r w:rsidRPr="00AE59BD">
              <w:rPr>
                <w:rFonts w:ascii="Arial" w:hAnsi="Arial" w:cs="Arial"/>
              </w:rPr>
              <w:fldChar w:fldCharType="begin">
                <w:ffData>
                  <w:name w:val="Text36"/>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None</w:t>
            </w:r>
            <w:r w:rsidRPr="00AE59BD">
              <w:rPr>
                <w:rFonts w:ascii="Arial" w:hAnsi="Arial" w:cs="Arial"/>
              </w:rPr>
              <w:fldChar w:fldCharType="end"/>
            </w:r>
            <w:bookmarkEnd w:id="0"/>
          </w:p>
        </w:tc>
      </w:tr>
      <w:tr w:rsidR="003F1961" w14:paraId="6F2E223B" w14:textId="77777777" w:rsidTr="00C30B7D">
        <w:tc>
          <w:tcPr>
            <w:tcW w:w="2610" w:type="dxa"/>
          </w:tcPr>
          <w:p w14:paraId="3993DCD6" w14:textId="77777777" w:rsidR="003F1961" w:rsidRPr="00AE59BD" w:rsidRDefault="003F1961" w:rsidP="000E6896">
            <w:pPr>
              <w:rPr>
                <w:rFonts w:ascii="Arial" w:hAnsi="Arial" w:cs="Arial"/>
                <w:b/>
                <w:bCs/>
              </w:rPr>
            </w:pPr>
            <w:r w:rsidRPr="00AE59BD">
              <w:rPr>
                <w:rFonts w:ascii="Arial" w:hAnsi="Arial" w:cs="Arial"/>
                <w:b/>
                <w:bCs/>
              </w:rPr>
              <w:t>CRB Required Level:</w:t>
            </w:r>
          </w:p>
          <w:p w14:paraId="788BD601" w14:textId="77777777" w:rsidR="003F1961" w:rsidRPr="00AE59BD" w:rsidRDefault="003F1961" w:rsidP="000E6896">
            <w:pPr>
              <w:rPr>
                <w:rFonts w:ascii="Arial" w:hAnsi="Arial" w:cs="Arial"/>
                <w:b/>
                <w:bCs/>
              </w:rPr>
            </w:pPr>
          </w:p>
        </w:tc>
        <w:bookmarkStart w:id="1" w:name="Text38"/>
        <w:tc>
          <w:tcPr>
            <w:tcW w:w="6480" w:type="dxa"/>
          </w:tcPr>
          <w:p w14:paraId="279DE385" w14:textId="77777777" w:rsidR="003F1961" w:rsidRPr="00AE59BD" w:rsidRDefault="006F62CF" w:rsidP="000E6896">
            <w:pPr>
              <w:rPr>
                <w:rFonts w:ascii="Arial" w:hAnsi="Arial" w:cs="Arial"/>
              </w:rPr>
            </w:pPr>
            <w:r w:rsidRPr="00AE59BD">
              <w:rPr>
                <w:rFonts w:ascii="Arial" w:hAnsi="Arial" w:cs="Arial"/>
              </w:rPr>
              <w:fldChar w:fldCharType="begin">
                <w:ffData>
                  <w:name w:val="Text38"/>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Enhanced</w:t>
            </w:r>
            <w:r w:rsidRPr="00AE59BD">
              <w:rPr>
                <w:rFonts w:ascii="Arial" w:hAnsi="Arial" w:cs="Arial"/>
              </w:rPr>
              <w:fldChar w:fldCharType="end"/>
            </w:r>
            <w:bookmarkEnd w:id="1"/>
          </w:p>
        </w:tc>
      </w:tr>
      <w:tr w:rsidR="00C30B7D" w14:paraId="1852C91E" w14:textId="77777777" w:rsidTr="00C30B7D">
        <w:tc>
          <w:tcPr>
            <w:tcW w:w="2610" w:type="dxa"/>
          </w:tcPr>
          <w:p w14:paraId="57E4251F" w14:textId="77777777" w:rsidR="00C30B7D" w:rsidRPr="00AE59BD" w:rsidRDefault="00C30B7D" w:rsidP="000E6896">
            <w:pPr>
              <w:rPr>
                <w:rFonts w:ascii="Arial" w:hAnsi="Arial" w:cs="Arial"/>
                <w:b/>
                <w:bCs/>
              </w:rPr>
            </w:pPr>
            <w:r>
              <w:rPr>
                <w:rFonts w:ascii="Arial" w:hAnsi="Arial" w:cs="Arial"/>
                <w:b/>
                <w:bCs/>
              </w:rPr>
              <w:t xml:space="preserve">Qualification </w:t>
            </w:r>
          </w:p>
        </w:tc>
        <w:tc>
          <w:tcPr>
            <w:tcW w:w="6480" w:type="dxa"/>
          </w:tcPr>
          <w:p w14:paraId="6671017B" w14:textId="77777777" w:rsidR="00C30B7D" w:rsidRPr="00AE59BD" w:rsidRDefault="00C30B7D" w:rsidP="000E6896">
            <w:pPr>
              <w:rPr>
                <w:rFonts w:ascii="Arial" w:hAnsi="Arial" w:cs="Arial"/>
              </w:rPr>
            </w:pPr>
            <w:r>
              <w:rPr>
                <w:rFonts w:ascii="Arial" w:hAnsi="Arial" w:cs="Arial"/>
              </w:rPr>
              <w:t xml:space="preserve">STA Level 2 Award for Safety Award for Teachers </w:t>
            </w:r>
          </w:p>
        </w:tc>
      </w:tr>
      <w:tr w:rsidR="003F1961" w14:paraId="0C95F75F" w14:textId="77777777" w:rsidTr="00C30B7D">
        <w:tc>
          <w:tcPr>
            <w:tcW w:w="2610" w:type="dxa"/>
          </w:tcPr>
          <w:p w14:paraId="3AFA39EC" w14:textId="77777777" w:rsidR="003F1961" w:rsidRPr="00AE59BD" w:rsidRDefault="003F1961" w:rsidP="000E6896">
            <w:pPr>
              <w:rPr>
                <w:rFonts w:ascii="Arial" w:hAnsi="Arial" w:cs="Arial"/>
                <w:b/>
              </w:rPr>
            </w:pPr>
            <w:r w:rsidRPr="00AE59BD">
              <w:rPr>
                <w:rFonts w:ascii="Arial" w:hAnsi="Arial" w:cs="Arial"/>
                <w:b/>
              </w:rPr>
              <w:t>Location:</w:t>
            </w:r>
          </w:p>
          <w:p w14:paraId="2C8CEB27" w14:textId="77777777" w:rsidR="003F1961" w:rsidRPr="00AE59BD" w:rsidRDefault="003F1961" w:rsidP="000E6896">
            <w:pPr>
              <w:rPr>
                <w:rFonts w:ascii="Arial" w:hAnsi="Arial" w:cs="Arial"/>
                <w:b/>
              </w:rPr>
            </w:pPr>
          </w:p>
        </w:tc>
        <w:tc>
          <w:tcPr>
            <w:tcW w:w="6480" w:type="dxa"/>
          </w:tcPr>
          <w:p w14:paraId="3525F788" w14:textId="77777777" w:rsidR="003F1961" w:rsidRPr="00AE59BD" w:rsidRDefault="004E22C9" w:rsidP="000E6896">
            <w:pPr>
              <w:rPr>
                <w:rFonts w:ascii="Arial" w:hAnsi="Arial" w:cs="Arial"/>
              </w:rPr>
            </w:pPr>
            <w:r>
              <w:rPr>
                <w:rFonts w:ascii="Arial" w:hAnsi="Arial" w:cs="Arial"/>
              </w:rPr>
              <w:t>Ysgol Hen Felin [</w:t>
            </w:r>
            <w:r w:rsidR="00C30B7D">
              <w:rPr>
                <w:rFonts w:ascii="Arial" w:hAnsi="Arial" w:cs="Arial"/>
              </w:rPr>
              <w:t>Hydrotherapy pool</w:t>
            </w:r>
            <w:r>
              <w:rPr>
                <w:rFonts w:ascii="Arial" w:hAnsi="Arial" w:cs="Arial"/>
              </w:rPr>
              <w:t>]</w:t>
            </w:r>
            <w:r w:rsidR="00C30B7D">
              <w:rPr>
                <w:rFonts w:ascii="Arial" w:hAnsi="Arial" w:cs="Arial"/>
              </w:rPr>
              <w:t xml:space="preserve"> </w:t>
            </w:r>
          </w:p>
        </w:tc>
      </w:tr>
      <w:tr w:rsidR="003F1961" w14:paraId="6FA24FAA" w14:textId="77777777" w:rsidTr="00C30B7D">
        <w:tc>
          <w:tcPr>
            <w:tcW w:w="2610" w:type="dxa"/>
          </w:tcPr>
          <w:p w14:paraId="703FBE9E" w14:textId="77777777" w:rsidR="003F1961" w:rsidRPr="00AE59BD" w:rsidRDefault="003F1961" w:rsidP="000E6896">
            <w:pPr>
              <w:rPr>
                <w:rFonts w:ascii="Arial" w:hAnsi="Arial" w:cs="Arial"/>
                <w:b/>
              </w:rPr>
            </w:pPr>
            <w:r w:rsidRPr="00AE59BD">
              <w:rPr>
                <w:rFonts w:ascii="Arial" w:hAnsi="Arial" w:cs="Arial"/>
                <w:b/>
              </w:rPr>
              <w:t>Date of Description:</w:t>
            </w:r>
          </w:p>
          <w:p w14:paraId="58809BB3" w14:textId="77777777" w:rsidR="003F1961" w:rsidRPr="00AE59BD" w:rsidRDefault="003F1961" w:rsidP="000E6896">
            <w:pPr>
              <w:rPr>
                <w:rFonts w:ascii="Arial" w:hAnsi="Arial" w:cs="Arial"/>
                <w:b/>
              </w:rPr>
            </w:pPr>
          </w:p>
        </w:tc>
        <w:tc>
          <w:tcPr>
            <w:tcW w:w="6480" w:type="dxa"/>
          </w:tcPr>
          <w:p w14:paraId="58E1F5DF" w14:textId="77777777" w:rsidR="003F1961" w:rsidRPr="00AE59BD" w:rsidRDefault="003F1961" w:rsidP="000E6896">
            <w:pPr>
              <w:rPr>
                <w:rFonts w:ascii="Arial" w:hAnsi="Arial" w:cs="Arial"/>
              </w:rPr>
            </w:pPr>
          </w:p>
        </w:tc>
      </w:tr>
    </w:tbl>
    <w:p w14:paraId="40D71CED" w14:textId="77777777" w:rsidR="003F1961" w:rsidRDefault="003F1961" w:rsidP="003F1961">
      <w:pPr>
        <w:rPr>
          <w:b/>
          <w:caps/>
        </w:rPr>
      </w:pPr>
    </w:p>
    <w:p w14:paraId="177D86CB" w14:textId="77777777" w:rsidR="003F1961" w:rsidRPr="00AE59BD" w:rsidRDefault="003F1961" w:rsidP="003F1961">
      <w:pPr>
        <w:rPr>
          <w:rFonts w:ascii="Arial" w:hAnsi="Arial" w:cs="Arial"/>
          <w:b/>
          <w:caps/>
        </w:rPr>
      </w:pPr>
    </w:p>
    <w:p w14:paraId="45A8D34A" w14:textId="77777777" w:rsidR="003F1961" w:rsidRPr="00AE59BD" w:rsidRDefault="003F1961" w:rsidP="003F1961">
      <w:pPr>
        <w:rPr>
          <w:rFonts w:ascii="Arial" w:hAnsi="Arial" w:cs="Arial"/>
          <w:b/>
          <w:caps/>
        </w:rPr>
      </w:pPr>
      <w:r w:rsidRPr="00AE59BD">
        <w:rPr>
          <w:rFonts w:ascii="Arial" w:hAnsi="Arial" w:cs="Arial"/>
          <w:b/>
          <w:caps/>
        </w:rPr>
        <w:t>Key Objectives</w:t>
      </w:r>
    </w:p>
    <w:p w14:paraId="78BEAAE6" w14:textId="77777777" w:rsidR="003F1961" w:rsidRPr="00AE59BD" w:rsidRDefault="003F1961" w:rsidP="003F1961">
      <w:pPr>
        <w:rPr>
          <w:rFonts w:ascii="Arial" w:hAnsi="Arial" w:cs="Arial"/>
          <w:b/>
          <w:caps/>
        </w:rPr>
      </w:pPr>
    </w:p>
    <w:p w14:paraId="45AF44C5" w14:textId="77777777" w:rsidR="003F1961" w:rsidRDefault="00C30B7D" w:rsidP="00C30B7D">
      <w:pPr>
        <w:rPr>
          <w:rFonts w:ascii="Arial" w:hAnsi="Arial" w:cs="Arial"/>
          <w:b/>
        </w:rPr>
      </w:pPr>
      <w:r>
        <w:rPr>
          <w:rFonts w:ascii="Arial" w:hAnsi="Arial" w:cs="Arial"/>
          <w:b/>
        </w:rPr>
        <w:t xml:space="preserve">To provide support for pupils whilst accessing the hydrotherapy provision at Ysgol Hen Felin. </w:t>
      </w:r>
      <w:r w:rsidR="003F1961">
        <w:rPr>
          <w:rFonts w:ascii="Arial" w:hAnsi="Arial" w:cs="Arial"/>
          <w:b/>
        </w:rPr>
        <w:br w:type="page"/>
      </w:r>
    </w:p>
    <w:p w14:paraId="6FEE2649" w14:textId="77777777" w:rsidR="003F1961" w:rsidRPr="00AE59BD" w:rsidRDefault="003F1961" w:rsidP="003F1961">
      <w:pPr>
        <w:ind w:left="360"/>
        <w:rPr>
          <w:rFonts w:ascii="Arial" w:hAnsi="Arial" w:cs="Arial"/>
          <w:b/>
        </w:rPr>
      </w:pPr>
      <w:r>
        <w:rPr>
          <w:rFonts w:ascii="Arial" w:hAnsi="Arial" w:cs="Arial"/>
          <w:b/>
          <w:noProof/>
          <w:lang w:eastAsia="en-GB"/>
        </w:rPr>
        <w:lastRenderedPageBreak/>
        <w:drawing>
          <wp:inline distT="0" distB="0" distL="0" distR="0" wp14:anchorId="4AEC1989" wp14:editId="5E9C72C9">
            <wp:extent cx="5105400" cy="781050"/>
            <wp:effectExtent l="19050" t="0" r="0" b="0"/>
            <wp:docPr id="2" name="Picture 2"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1E3FADDE" w14:textId="77777777" w:rsidR="003F1961" w:rsidRPr="00AE59BD" w:rsidRDefault="003F1961" w:rsidP="003F1961">
      <w:pPr>
        <w:pStyle w:val="Heading1"/>
        <w:jc w:val="left"/>
        <w:rPr>
          <w:rFonts w:cs="Arial"/>
          <w:caps w:val="0"/>
          <w:u w:val="none"/>
        </w:rPr>
      </w:pPr>
    </w:p>
    <w:p w14:paraId="36F6C91E" w14:textId="77777777" w:rsidR="003F1961" w:rsidRPr="00AE59BD" w:rsidRDefault="003F1961" w:rsidP="00C30B7D">
      <w:pPr>
        <w:jc w:val="both"/>
        <w:rPr>
          <w:rFonts w:ascii="Arial" w:hAnsi="Arial" w:cs="Arial"/>
        </w:rPr>
      </w:pPr>
    </w:p>
    <w:p w14:paraId="348E4310" w14:textId="72890069" w:rsidR="00C30B7D" w:rsidRPr="00C30B7D" w:rsidRDefault="00C30B7D" w:rsidP="00C30B7D">
      <w:pPr>
        <w:jc w:val="both"/>
        <w:rPr>
          <w:rFonts w:ascii="Arial" w:hAnsi="Arial" w:cs="Arial"/>
          <w:szCs w:val="24"/>
          <w:u w:val="single"/>
        </w:rPr>
      </w:pPr>
      <w:r w:rsidRPr="00C30B7D">
        <w:rPr>
          <w:rFonts w:ascii="Arial" w:hAnsi="Arial" w:cs="Arial"/>
          <w:szCs w:val="24"/>
          <w:u w:val="single"/>
        </w:rPr>
        <w:t>Overall Purpose of the Post:</w:t>
      </w:r>
    </w:p>
    <w:p w14:paraId="50AF9B5F" w14:textId="48D00D6D" w:rsidR="00C30B7D" w:rsidRDefault="00024A1A" w:rsidP="00C30B7D">
      <w:pPr>
        <w:pStyle w:val="ListParagraph"/>
        <w:numPr>
          <w:ilvl w:val="0"/>
          <w:numId w:val="3"/>
        </w:numPr>
        <w:spacing w:line="360" w:lineRule="auto"/>
        <w:ind w:left="454"/>
        <w:jc w:val="both"/>
        <w:rPr>
          <w:rFonts w:ascii="Arial" w:hAnsi="Arial" w:cs="Arial"/>
          <w:sz w:val="24"/>
          <w:szCs w:val="24"/>
        </w:rPr>
      </w:pPr>
      <w:r>
        <w:rPr>
          <w:rFonts w:ascii="Arial" w:hAnsi="Arial" w:cs="Arial"/>
          <w:sz w:val="24"/>
          <w:szCs w:val="24"/>
        </w:rPr>
        <w:t>T</w:t>
      </w:r>
      <w:r w:rsidR="00C30B7D" w:rsidRPr="00C30B7D">
        <w:rPr>
          <w:rFonts w:ascii="Arial" w:hAnsi="Arial" w:cs="Arial"/>
          <w:sz w:val="24"/>
          <w:szCs w:val="24"/>
        </w:rPr>
        <w:t>o manage the operation of the hydrotherapy pool at Ysgol Hen Felin</w:t>
      </w:r>
      <w:r>
        <w:rPr>
          <w:rFonts w:ascii="Arial" w:hAnsi="Arial" w:cs="Arial"/>
          <w:sz w:val="24"/>
          <w:szCs w:val="24"/>
        </w:rPr>
        <w:t>.</w:t>
      </w:r>
    </w:p>
    <w:p w14:paraId="52C00609" w14:textId="42EF737D" w:rsidR="00024A1A" w:rsidRPr="00C30B7D" w:rsidRDefault="00024A1A" w:rsidP="00C30B7D">
      <w:pPr>
        <w:pStyle w:val="ListParagraph"/>
        <w:numPr>
          <w:ilvl w:val="0"/>
          <w:numId w:val="3"/>
        </w:numPr>
        <w:spacing w:line="360" w:lineRule="auto"/>
        <w:ind w:left="454"/>
        <w:jc w:val="both"/>
        <w:rPr>
          <w:rFonts w:ascii="Arial" w:hAnsi="Arial" w:cs="Arial"/>
          <w:sz w:val="24"/>
          <w:szCs w:val="24"/>
        </w:rPr>
      </w:pPr>
      <w:r>
        <w:rPr>
          <w:rFonts w:ascii="Arial" w:hAnsi="Arial" w:cs="Arial"/>
          <w:sz w:val="24"/>
          <w:szCs w:val="24"/>
        </w:rPr>
        <w:t>To undertake lifeguard duties during hydrotherapy sessions.</w:t>
      </w:r>
    </w:p>
    <w:p w14:paraId="7BE86E30" w14:textId="467F2CFA" w:rsidR="00C30B7D" w:rsidRPr="00C30B7D" w:rsidRDefault="00024A1A" w:rsidP="00C30B7D">
      <w:pPr>
        <w:pStyle w:val="ListParagraph"/>
        <w:numPr>
          <w:ilvl w:val="0"/>
          <w:numId w:val="3"/>
        </w:numPr>
        <w:spacing w:line="360" w:lineRule="auto"/>
        <w:ind w:left="454"/>
        <w:jc w:val="both"/>
        <w:rPr>
          <w:rFonts w:ascii="Arial" w:hAnsi="Arial" w:cs="Arial"/>
          <w:sz w:val="24"/>
          <w:szCs w:val="24"/>
        </w:rPr>
      </w:pPr>
      <w:r>
        <w:rPr>
          <w:rFonts w:ascii="Arial" w:hAnsi="Arial" w:cs="Arial"/>
          <w:sz w:val="24"/>
          <w:szCs w:val="24"/>
        </w:rPr>
        <w:t>T</w:t>
      </w:r>
      <w:r w:rsidR="00C30B7D" w:rsidRPr="00C30B7D">
        <w:rPr>
          <w:rFonts w:ascii="Arial" w:hAnsi="Arial" w:cs="Arial"/>
          <w:sz w:val="24"/>
          <w:szCs w:val="24"/>
        </w:rPr>
        <w:t xml:space="preserve">o plan, prepare and assess individual progression in line with the </w:t>
      </w:r>
      <w:r w:rsidR="00C30B7D" w:rsidRPr="00C30B7D">
        <w:rPr>
          <w:rFonts w:ascii="Arial" w:hAnsi="Arial" w:cs="Arial"/>
          <w:i/>
          <w:sz w:val="24"/>
          <w:szCs w:val="24"/>
        </w:rPr>
        <w:t>STA Rockhopper series and Emperor series</w:t>
      </w:r>
      <w:r>
        <w:rPr>
          <w:rFonts w:ascii="Arial" w:hAnsi="Arial" w:cs="Arial"/>
          <w:i/>
          <w:sz w:val="24"/>
          <w:szCs w:val="24"/>
        </w:rPr>
        <w:t>.</w:t>
      </w:r>
    </w:p>
    <w:p w14:paraId="1ED8301C" w14:textId="0574C324" w:rsidR="00C30B7D" w:rsidRPr="00C30B7D" w:rsidRDefault="00024A1A" w:rsidP="00C30B7D">
      <w:pPr>
        <w:pStyle w:val="ListParagraph"/>
        <w:numPr>
          <w:ilvl w:val="0"/>
          <w:numId w:val="3"/>
        </w:numPr>
        <w:spacing w:line="360" w:lineRule="auto"/>
        <w:ind w:left="454"/>
        <w:jc w:val="both"/>
        <w:rPr>
          <w:rFonts w:ascii="Arial" w:hAnsi="Arial" w:cs="Arial"/>
          <w:sz w:val="24"/>
          <w:szCs w:val="24"/>
        </w:rPr>
      </w:pPr>
      <w:r>
        <w:rPr>
          <w:rFonts w:ascii="Arial" w:hAnsi="Arial" w:cs="Arial"/>
          <w:sz w:val="24"/>
          <w:szCs w:val="24"/>
        </w:rPr>
        <w:t>T</w:t>
      </w:r>
      <w:r w:rsidR="00C30B7D" w:rsidRPr="00C30B7D">
        <w:rPr>
          <w:rFonts w:ascii="Arial" w:hAnsi="Arial" w:cs="Arial"/>
          <w:sz w:val="24"/>
          <w:szCs w:val="24"/>
        </w:rPr>
        <w:t xml:space="preserve">o assist where applicable, therapists during hydrotherapy sessions. </w:t>
      </w:r>
    </w:p>
    <w:p w14:paraId="1839BFA9" w14:textId="77777777" w:rsidR="00024A1A" w:rsidRDefault="00024A1A" w:rsidP="00C30B7D">
      <w:pPr>
        <w:spacing w:line="360" w:lineRule="auto"/>
        <w:ind w:left="94"/>
        <w:jc w:val="both"/>
        <w:rPr>
          <w:rFonts w:ascii="Arial" w:hAnsi="Arial" w:cs="Arial"/>
          <w:szCs w:val="24"/>
          <w:u w:val="single"/>
        </w:rPr>
      </w:pPr>
    </w:p>
    <w:p w14:paraId="66BA61A2" w14:textId="6B6EE450" w:rsidR="00C30B7D" w:rsidRPr="00C30B7D" w:rsidRDefault="00C30B7D" w:rsidP="00C30B7D">
      <w:pPr>
        <w:spacing w:line="360" w:lineRule="auto"/>
        <w:ind w:left="94"/>
        <w:jc w:val="both"/>
        <w:rPr>
          <w:rFonts w:ascii="Arial" w:hAnsi="Arial" w:cs="Arial"/>
          <w:szCs w:val="24"/>
          <w:u w:val="single"/>
        </w:rPr>
      </w:pPr>
      <w:r w:rsidRPr="00C30B7D">
        <w:rPr>
          <w:rFonts w:ascii="Arial" w:hAnsi="Arial" w:cs="Arial"/>
          <w:szCs w:val="24"/>
          <w:u w:val="single"/>
        </w:rPr>
        <w:t xml:space="preserve">Duties: </w:t>
      </w:r>
    </w:p>
    <w:p w14:paraId="17407E4A"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Provide lifeguard cover to the hydro pool during the assigned times. </w:t>
      </w:r>
    </w:p>
    <w:p w14:paraId="203988B8"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Carry out ongoing testing and treatment of pool water and routine pool plant procedures in line with the school’s </w:t>
      </w:r>
      <w:r w:rsidRPr="00C30B7D">
        <w:rPr>
          <w:rFonts w:ascii="Arial" w:hAnsi="Arial" w:cs="Arial"/>
          <w:i/>
          <w:szCs w:val="24"/>
        </w:rPr>
        <w:t>Hydrotherapy and Warm Water Activities</w:t>
      </w:r>
      <w:r w:rsidRPr="00C30B7D">
        <w:rPr>
          <w:rFonts w:ascii="Arial" w:hAnsi="Arial" w:cs="Arial"/>
          <w:szCs w:val="24"/>
        </w:rPr>
        <w:t xml:space="preserve"> policy. </w:t>
      </w:r>
    </w:p>
    <w:p w14:paraId="5A3EB849"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Monitoring of all Hydrotherapy pool area maintenance contracts </w:t>
      </w:r>
    </w:p>
    <w:p w14:paraId="3330A043"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Inform Site Manager/Office manager of pool maintenance issues as they arise or as and when requested.</w:t>
      </w:r>
    </w:p>
    <w:p w14:paraId="6B80F8B6"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Supervise pupils during their hydrotherapy sessions in the pool. </w:t>
      </w:r>
    </w:p>
    <w:p w14:paraId="4DD25E2B" w14:textId="4B18D126"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Assist the therapists in the pool where necessary</w:t>
      </w:r>
      <w:r w:rsidR="00024A1A">
        <w:rPr>
          <w:rFonts w:ascii="Arial" w:hAnsi="Arial" w:cs="Arial"/>
          <w:szCs w:val="24"/>
        </w:rPr>
        <w:t>.</w:t>
      </w:r>
    </w:p>
    <w:p w14:paraId="1A7381CC"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Support staff and pupils to enter/exit the pool using the equipment provided.</w:t>
      </w:r>
    </w:p>
    <w:p w14:paraId="5C473158"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Maintain the general order, cleanliness and tidiness of pool and surrounding areas, including changing area in accordance with guidelines.</w:t>
      </w:r>
    </w:p>
    <w:p w14:paraId="323CECB0" w14:textId="267AF40B"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Carry out stock control, ordering and receiving supplies. </w:t>
      </w:r>
    </w:p>
    <w:p w14:paraId="6650EF1B"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Ensure all pool equipment is kept fully operational and is cleaned after use, as appropriate.</w:t>
      </w:r>
    </w:p>
    <w:p w14:paraId="49F1D079" w14:textId="5FBD15FF"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Monitor equipment and report faults in line with procedure.</w:t>
      </w:r>
    </w:p>
    <w:p w14:paraId="5CD7A0D9"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Support the Senior Management Team in the development of the Hydrotherapy pool timetable. </w:t>
      </w:r>
    </w:p>
    <w:p w14:paraId="57429E71"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Provide first aid as and when required. </w:t>
      </w:r>
    </w:p>
    <w:p w14:paraId="31C52753"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Carry out administrative functions for the pool, including the recording of activities</w:t>
      </w:r>
    </w:p>
    <w:p w14:paraId="73825F8F"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Assist the with Risk Assessments in the Hydrotherapy Pool Area </w:t>
      </w:r>
      <w:r>
        <w:rPr>
          <w:rFonts w:ascii="Arial" w:hAnsi="Arial" w:cs="Arial"/>
          <w:szCs w:val="24"/>
        </w:rPr>
        <w:t>when required.</w:t>
      </w:r>
    </w:p>
    <w:p w14:paraId="6B98EAEE"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lastRenderedPageBreak/>
        <w:sym w:font="Symbol" w:char="F0B7"/>
      </w:r>
      <w:r w:rsidRPr="00C30B7D">
        <w:rPr>
          <w:rFonts w:ascii="Arial" w:hAnsi="Arial" w:cs="Arial"/>
          <w:szCs w:val="24"/>
        </w:rPr>
        <w:t xml:space="preserve"> Maintenance of pool chemicals and supplies and provision of relevant data sheets for relevant chemicals </w:t>
      </w:r>
    </w:p>
    <w:p w14:paraId="6479A192"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Opening/closing up of the pool as required</w:t>
      </w:r>
      <w:r w:rsidR="002B42CB">
        <w:rPr>
          <w:rFonts w:ascii="Arial" w:hAnsi="Arial" w:cs="Arial"/>
          <w:szCs w:val="24"/>
        </w:rPr>
        <w:t>.</w:t>
      </w:r>
    </w:p>
    <w:p w14:paraId="29385AA6" w14:textId="77777777" w:rsidR="00C30B7D" w:rsidRPr="00C30B7D" w:rsidRDefault="00C30B7D" w:rsidP="00C30B7D">
      <w:pPr>
        <w:spacing w:line="360" w:lineRule="auto"/>
        <w:ind w:left="94"/>
        <w:jc w:val="both"/>
        <w:rPr>
          <w:rFonts w:ascii="Arial" w:hAnsi="Arial" w:cs="Arial"/>
          <w:szCs w:val="24"/>
        </w:rPr>
      </w:pPr>
    </w:p>
    <w:p w14:paraId="29B876CE" w14:textId="7A7A6DC3" w:rsidR="00C30B7D" w:rsidRPr="00C30B7D" w:rsidRDefault="00C30B7D" w:rsidP="00C30B7D">
      <w:pPr>
        <w:spacing w:line="360" w:lineRule="auto"/>
        <w:ind w:left="94"/>
        <w:jc w:val="both"/>
        <w:rPr>
          <w:rFonts w:ascii="Arial" w:hAnsi="Arial" w:cs="Arial"/>
          <w:szCs w:val="24"/>
          <w:u w:val="single"/>
        </w:rPr>
      </w:pPr>
      <w:r w:rsidRPr="00C30B7D">
        <w:rPr>
          <w:rFonts w:ascii="Arial" w:hAnsi="Arial" w:cs="Arial"/>
          <w:szCs w:val="24"/>
          <w:u w:val="single"/>
        </w:rPr>
        <w:t xml:space="preserve">Planning and Organising of Activities and Resources </w:t>
      </w:r>
    </w:p>
    <w:p w14:paraId="24B27928" w14:textId="5B7D78E1"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00024A1A">
        <w:rPr>
          <w:rFonts w:ascii="Arial" w:hAnsi="Arial" w:cs="Arial"/>
          <w:szCs w:val="24"/>
        </w:rPr>
        <w:t xml:space="preserve"> </w:t>
      </w:r>
      <w:r w:rsidRPr="00C30B7D">
        <w:rPr>
          <w:rFonts w:ascii="Arial" w:hAnsi="Arial" w:cs="Arial"/>
          <w:szCs w:val="24"/>
        </w:rPr>
        <w:t xml:space="preserve">Plan and organise activities and necessary resources efficiently and effectively. </w:t>
      </w:r>
    </w:p>
    <w:p w14:paraId="6DDEAF79" w14:textId="5C5159A1"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Understand the importance of time management for </w:t>
      </w:r>
      <w:r w:rsidR="00024A1A">
        <w:rPr>
          <w:rFonts w:ascii="Arial" w:hAnsi="Arial" w:cs="Arial"/>
          <w:szCs w:val="24"/>
        </w:rPr>
        <w:t>yourself</w:t>
      </w:r>
      <w:r w:rsidRPr="00C30B7D">
        <w:rPr>
          <w:rFonts w:ascii="Arial" w:hAnsi="Arial" w:cs="Arial"/>
          <w:szCs w:val="24"/>
        </w:rPr>
        <w:t xml:space="preserve"> and in particular how this translates to organising </w:t>
      </w:r>
      <w:r w:rsidR="00024A1A">
        <w:rPr>
          <w:rFonts w:ascii="Arial" w:hAnsi="Arial" w:cs="Arial"/>
          <w:szCs w:val="24"/>
        </w:rPr>
        <w:t>your</w:t>
      </w:r>
      <w:r w:rsidRPr="00C30B7D">
        <w:rPr>
          <w:rFonts w:ascii="Arial" w:hAnsi="Arial" w:cs="Arial"/>
          <w:szCs w:val="24"/>
        </w:rPr>
        <w:t xml:space="preserve"> assigned workload.</w:t>
      </w:r>
    </w:p>
    <w:p w14:paraId="12FE9ACA" w14:textId="7793434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Demonstrate the ability to arrange and schedule activities.</w:t>
      </w:r>
    </w:p>
    <w:p w14:paraId="4C84E52A" w14:textId="37E85BD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Deal with unexpected scenarios with persistence and flexibility to ensure the achievement of goals. </w:t>
      </w:r>
    </w:p>
    <w:p w14:paraId="2158556D" w14:textId="6818259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Maintain a disciplined and professional level of performance under sustained or situational pressure. </w:t>
      </w:r>
    </w:p>
    <w:p w14:paraId="54D1EFEB" w14:textId="77777777" w:rsidR="00C30B7D" w:rsidRPr="00C30B7D" w:rsidRDefault="00C30B7D" w:rsidP="00C30B7D">
      <w:pPr>
        <w:spacing w:line="360" w:lineRule="auto"/>
        <w:ind w:left="94"/>
        <w:jc w:val="both"/>
        <w:rPr>
          <w:rFonts w:ascii="Arial" w:hAnsi="Arial" w:cs="Arial"/>
          <w:szCs w:val="24"/>
        </w:rPr>
      </w:pPr>
    </w:p>
    <w:p w14:paraId="14EDE27D" w14:textId="77777777" w:rsidR="00C30B7D" w:rsidRPr="00C30B7D" w:rsidRDefault="00C30B7D" w:rsidP="00C30B7D">
      <w:pPr>
        <w:spacing w:line="360" w:lineRule="auto"/>
        <w:ind w:left="94"/>
        <w:jc w:val="both"/>
        <w:rPr>
          <w:rFonts w:ascii="Arial" w:hAnsi="Arial" w:cs="Arial"/>
          <w:szCs w:val="24"/>
          <w:u w:val="single"/>
        </w:rPr>
      </w:pPr>
      <w:r w:rsidRPr="00C30B7D">
        <w:rPr>
          <w:rFonts w:ascii="Arial" w:hAnsi="Arial" w:cs="Arial"/>
          <w:szCs w:val="24"/>
          <w:u w:val="single"/>
        </w:rPr>
        <w:t xml:space="preserve">Professional Development and Standards in the Service </w:t>
      </w:r>
    </w:p>
    <w:p w14:paraId="0516A044"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Is adequately aware of policy, legislative and professional requirements to ensure appropriate standards in their area of responsibility. </w:t>
      </w:r>
    </w:p>
    <w:p w14:paraId="500F15C9"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Ensures that all records and technical data are up to date and available if required. </w:t>
      </w:r>
    </w:p>
    <w:p w14:paraId="6DC3ABFD"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Ensures strict compliance with health and safety standards and adheres to operational guidelines ensuring equipment is checked and working correctly in accordance with safety standards. </w:t>
      </w:r>
    </w:p>
    <w:p w14:paraId="06A9FF4D"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Adhere to all policies and procedures and safety standards at a times</w:t>
      </w:r>
    </w:p>
    <w:p w14:paraId="42B3E026" w14:textId="77777777" w:rsidR="00C30B7D" w:rsidRPr="00C30B7D" w:rsidRDefault="00C30B7D" w:rsidP="00C30B7D">
      <w:pPr>
        <w:spacing w:line="360" w:lineRule="auto"/>
        <w:ind w:left="94"/>
        <w:jc w:val="both"/>
        <w:rPr>
          <w:rFonts w:ascii="Arial" w:hAnsi="Arial" w:cs="Arial"/>
          <w:szCs w:val="24"/>
        </w:rPr>
      </w:pPr>
    </w:p>
    <w:p w14:paraId="09AAEDF8" w14:textId="77777777" w:rsidR="00C30B7D" w:rsidRPr="00C30B7D" w:rsidRDefault="00C30B7D" w:rsidP="00C30B7D">
      <w:pPr>
        <w:spacing w:line="360" w:lineRule="auto"/>
        <w:ind w:left="94"/>
        <w:jc w:val="both"/>
        <w:rPr>
          <w:rFonts w:ascii="Arial" w:hAnsi="Arial" w:cs="Arial"/>
          <w:szCs w:val="24"/>
          <w:u w:val="single"/>
        </w:rPr>
      </w:pPr>
      <w:r w:rsidRPr="00C30B7D">
        <w:rPr>
          <w:rFonts w:ascii="Arial" w:hAnsi="Arial" w:cs="Arial"/>
          <w:szCs w:val="24"/>
          <w:u w:val="single"/>
        </w:rPr>
        <w:t>Building and Maintaining Working Relationships</w:t>
      </w:r>
    </w:p>
    <w:p w14:paraId="7D78069A" w14:textId="0166ED92"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Form strong positive working relationships with staff teams. </w:t>
      </w:r>
    </w:p>
    <w:p w14:paraId="00A2350A"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Demonstrate a supportive and reciprocating work style including strong empathy with pupils. </w:t>
      </w:r>
    </w:p>
    <w:p w14:paraId="69D9741B" w14:textId="77777777" w:rsidR="00C30B7D" w:rsidRPr="00C30B7D" w:rsidRDefault="00C30B7D" w:rsidP="00C30B7D">
      <w:pPr>
        <w:spacing w:line="360" w:lineRule="auto"/>
        <w:ind w:left="94"/>
        <w:jc w:val="both"/>
        <w:rPr>
          <w:rFonts w:ascii="Arial" w:hAnsi="Arial" w:cs="Arial"/>
          <w:szCs w:val="24"/>
        </w:rPr>
      </w:pPr>
    </w:p>
    <w:p w14:paraId="564827D8" w14:textId="77777777" w:rsidR="00C30B7D" w:rsidRPr="00C30B7D" w:rsidRDefault="00C30B7D" w:rsidP="00C30B7D">
      <w:pPr>
        <w:spacing w:line="360" w:lineRule="auto"/>
        <w:ind w:left="94"/>
        <w:jc w:val="both"/>
        <w:rPr>
          <w:rFonts w:ascii="Arial" w:hAnsi="Arial" w:cs="Arial"/>
          <w:szCs w:val="24"/>
          <w:u w:val="single"/>
        </w:rPr>
      </w:pPr>
      <w:r w:rsidRPr="00C30B7D">
        <w:rPr>
          <w:rFonts w:ascii="Arial" w:hAnsi="Arial" w:cs="Arial"/>
          <w:szCs w:val="24"/>
          <w:u w:val="single"/>
        </w:rPr>
        <w:t xml:space="preserve">Team Working </w:t>
      </w:r>
    </w:p>
    <w:p w14:paraId="292D6E53" w14:textId="77777777" w:rsidR="00C30B7D" w:rsidRPr="00C30B7D" w:rsidRDefault="00C30B7D" w:rsidP="00C30B7D">
      <w:pPr>
        <w:spacing w:line="360" w:lineRule="auto"/>
        <w:ind w:left="94"/>
        <w:jc w:val="both"/>
        <w:rPr>
          <w:rFonts w:ascii="Arial" w:hAnsi="Arial" w:cs="Arial"/>
          <w:szCs w:val="24"/>
        </w:rPr>
      </w:pPr>
      <w:r w:rsidRPr="00C30B7D">
        <w:rPr>
          <w:rFonts w:ascii="Arial" w:hAnsi="Arial" w:cs="Arial"/>
          <w:szCs w:val="24"/>
        </w:rPr>
        <w:sym w:font="Symbol" w:char="F0B7"/>
      </w:r>
      <w:r w:rsidRPr="00C30B7D">
        <w:rPr>
          <w:rFonts w:ascii="Arial" w:hAnsi="Arial" w:cs="Arial"/>
          <w:szCs w:val="24"/>
        </w:rPr>
        <w:t xml:space="preserve"> Work in collaboration with teaching staff at Ysgol Hen Felin to ensure the development of individual pupils taking into consideration the STA Rockhopper series and Emperor series [https://www.sta.co.uk]</w:t>
      </w:r>
    </w:p>
    <w:p w14:paraId="4EEE2C5C" w14:textId="77777777" w:rsidR="00C30B7D" w:rsidRDefault="00C30B7D" w:rsidP="00C30B7D">
      <w:pPr>
        <w:spacing w:line="360" w:lineRule="auto"/>
        <w:ind w:left="94"/>
        <w:jc w:val="both"/>
      </w:pPr>
      <w:r w:rsidRPr="00C30B7D">
        <w:rPr>
          <w:rFonts w:ascii="Arial" w:hAnsi="Arial" w:cs="Arial"/>
          <w:szCs w:val="24"/>
        </w:rPr>
        <w:t xml:space="preserve"> </w:t>
      </w:r>
      <w:r w:rsidRPr="00C30B7D">
        <w:rPr>
          <w:rFonts w:ascii="Arial" w:hAnsi="Arial" w:cs="Arial"/>
          <w:szCs w:val="24"/>
        </w:rPr>
        <w:sym w:font="Symbol" w:char="F0B7"/>
      </w:r>
      <w:r w:rsidRPr="00C30B7D">
        <w:rPr>
          <w:rFonts w:ascii="Arial" w:hAnsi="Arial" w:cs="Arial"/>
          <w:szCs w:val="24"/>
        </w:rPr>
        <w:t xml:space="preserve"> Participate in training and developmental opportunities as identified and agreed.</w:t>
      </w:r>
      <w:r>
        <w:t xml:space="preserve"> </w:t>
      </w:r>
    </w:p>
    <w:p w14:paraId="2228A6D5" w14:textId="77777777" w:rsidR="00C30B7D" w:rsidRDefault="00C30B7D" w:rsidP="00C30B7D"/>
    <w:p w14:paraId="0C94F1F4" w14:textId="77777777" w:rsidR="00C30B7D" w:rsidRDefault="00C30B7D" w:rsidP="00C30B7D">
      <w:pPr>
        <w:rPr>
          <w:rFonts w:ascii="Arial" w:hAnsi="Arial" w:cs="Arial"/>
          <w:u w:val="single"/>
        </w:rPr>
      </w:pPr>
      <w:r w:rsidRPr="00C30B7D">
        <w:rPr>
          <w:rFonts w:ascii="Arial" w:hAnsi="Arial" w:cs="Arial"/>
          <w:u w:val="single"/>
        </w:rPr>
        <w:lastRenderedPageBreak/>
        <w:t xml:space="preserve">Manual Handling </w:t>
      </w:r>
    </w:p>
    <w:p w14:paraId="4912D670" w14:textId="77777777" w:rsidR="00C30B7D" w:rsidRDefault="00C30B7D" w:rsidP="00C30B7D">
      <w:pPr>
        <w:rPr>
          <w:rFonts w:ascii="Arial" w:hAnsi="Arial" w:cs="Arial"/>
          <w:u w:val="single"/>
        </w:rPr>
      </w:pPr>
    </w:p>
    <w:p w14:paraId="72B95463" w14:textId="77777777" w:rsidR="00C30B7D" w:rsidRPr="00C30B7D" w:rsidRDefault="00C30B7D" w:rsidP="00C30B7D">
      <w:pPr>
        <w:pStyle w:val="ListParagraph"/>
        <w:numPr>
          <w:ilvl w:val="0"/>
          <w:numId w:val="4"/>
        </w:numPr>
        <w:spacing w:line="360" w:lineRule="auto"/>
        <w:ind w:left="420"/>
        <w:jc w:val="both"/>
        <w:rPr>
          <w:rFonts w:ascii="Arial" w:hAnsi="Arial" w:cs="Arial"/>
          <w:sz w:val="24"/>
          <w:szCs w:val="24"/>
        </w:rPr>
      </w:pPr>
      <w:r w:rsidRPr="00C30B7D">
        <w:rPr>
          <w:rFonts w:ascii="Arial" w:hAnsi="Arial" w:cs="Arial"/>
          <w:sz w:val="24"/>
          <w:szCs w:val="24"/>
        </w:rPr>
        <w:t>Moving and handling risk assessments should be carried out on all manual handling tasks within the pool.</w:t>
      </w:r>
    </w:p>
    <w:p w14:paraId="4AE741AA" w14:textId="77777777" w:rsidR="00C30B7D" w:rsidRPr="00C30B7D" w:rsidRDefault="00C30B7D" w:rsidP="00C30B7D">
      <w:pPr>
        <w:pStyle w:val="ListParagraph"/>
        <w:numPr>
          <w:ilvl w:val="0"/>
          <w:numId w:val="4"/>
        </w:numPr>
        <w:spacing w:line="360" w:lineRule="auto"/>
        <w:ind w:left="420"/>
        <w:jc w:val="both"/>
        <w:rPr>
          <w:rFonts w:ascii="Arial" w:hAnsi="Arial" w:cs="Arial"/>
          <w:sz w:val="24"/>
          <w:szCs w:val="24"/>
        </w:rPr>
      </w:pPr>
      <w:r w:rsidRPr="00C30B7D">
        <w:rPr>
          <w:rFonts w:ascii="Arial" w:hAnsi="Arial" w:cs="Arial"/>
          <w:sz w:val="24"/>
          <w:szCs w:val="24"/>
        </w:rPr>
        <w:t>It is the duty of all staff to alert their line managers of any difficulties encountered in the moving and handling of patients within the pool.</w:t>
      </w:r>
    </w:p>
    <w:p w14:paraId="24CEFF96" w14:textId="77777777" w:rsidR="00C30B7D" w:rsidRPr="00C30B7D" w:rsidRDefault="00C30B7D" w:rsidP="00C30B7D">
      <w:pPr>
        <w:pStyle w:val="ListParagraph"/>
        <w:numPr>
          <w:ilvl w:val="0"/>
          <w:numId w:val="5"/>
        </w:numPr>
        <w:spacing w:line="360" w:lineRule="auto"/>
        <w:ind w:left="360"/>
        <w:jc w:val="both"/>
        <w:rPr>
          <w:rFonts w:ascii="Arial" w:hAnsi="Arial" w:cs="Arial"/>
          <w:sz w:val="24"/>
          <w:szCs w:val="24"/>
        </w:rPr>
      </w:pPr>
      <w:r w:rsidRPr="00C30B7D">
        <w:rPr>
          <w:rFonts w:ascii="Arial" w:hAnsi="Arial" w:cs="Arial"/>
          <w:sz w:val="24"/>
          <w:szCs w:val="24"/>
        </w:rPr>
        <w:t>Staff must follow the recommendations made in the pupils’ handling plans.</w:t>
      </w:r>
    </w:p>
    <w:p w14:paraId="342FD564" w14:textId="77777777" w:rsidR="00C30B7D" w:rsidRPr="00C30B7D" w:rsidRDefault="00C30B7D" w:rsidP="00C30B7D">
      <w:pPr>
        <w:pStyle w:val="ListParagraph"/>
        <w:numPr>
          <w:ilvl w:val="0"/>
          <w:numId w:val="5"/>
        </w:numPr>
        <w:spacing w:line="360" w:lineRule="auto"/>
        <w:ind w:left="360"/>
        <w:jc w:val="both"/>
        <w:rPr>
          <w:rFonts w:ascii="Arial" w:hAnsi="Arial" w:cs="Arial"/>
          <w:sz w:val="24"/>
          <w:szCs w:val="24"/>
        </w:rPr>
      </w:pPr>
      <w:r w:rsidRPr="00C30B7D">
        <w:rPr>
          <w:rFonts w:ascii="Arial" w:hAnsi="Arial" w:cs="Arial"/>
          <w:sz w:val="24"/>
          <w:szCs w:val="24"/>
        </w:rPr>
        <w:t>Users handling needs will be assessed prior to inclusion of Hydrotherapy / Warm Water activities into their treatment programme.</w:t>
      </w:r>
    </w:p>
    <w:p w14:paraId="2A1A2423" w14:textId="77777777" w:rsidR="00C30B7D" w:rsidRPr="00C30B7D" w:rsidRDefault="00C30B7D" w:rsidP="00C30B7D">
      <w:pPr>
        <w:pStyle w:val="ListParagraph"/>
        <w:numPr>
          <w:ilvl w:val="0"/>
          <w:numId w:val="5"/>
        </w:numPr>
        <w:spacing w:line="360" w:lineRule="auto"/>
        <w:ind w:left="360"/>
        <w:jc w:val="both"/>
        <w:rPr>
          <w:rFonts w:ascii="Arial" w:hAnsi="Arial" w:cs="Arial"/>
          <w:sz w:val="24"/>
          <w:szCs w:val="24"/>
        </w:rPr>
      </w:pPr>
      <w:r w:rsidRPr="00C30B7D">
        <w:rPr>
          <w:rFonts w:ascii="Arial" w:hAnsi="Arial" w:cs="Arial"/>
          <w:sz w:val="24"/>
          <w:szCs w:val="24"/>
        </w:rPr>
        <w:t>Manual Handling equipment is made available where reasonably practicable, appropriate to individual’s needs.</w:t>
      </w:r>
    </w:p>
    <w:p w14:paraId="47E91F24" w14:textId="77777777" w:rsidR="00C30B7D" w:rsidRPr="00C30B7D" w:rsidRDefault="00C30B7D" w:rsidP="00C30B7D">
      <w:pPr>
        <w:pStyle w:val="ListParagraph"/>
        <w:numPr>
          <w:ilvl w:val="0"/>
          <w:numId w:val="5"/>
        </w:numPr>
        <w:spacing w:line="360" w:lineRule="auto"/>
        <w:ind w:left="360"/>
        <w:jc w:val="both"/>
        <w:rPr>
          <w:rFonts w:ascii="Arial" w:hAnsi="Arial" w:cs="Arial"/>
          <w:sz w:val="24"/>
          <w:szCs w:val="24"/>
        </w:rPr>
      </w:pPr>
      <w:r w:rsidRPr="00C30B7D">
        <w:rPr>
          <w:rFonts w:ascii="Arial" w:hAnsi="Arial" w:cs="Arial"/>
          <w:sz w:val="24"/>
          <w:szCs w:val="24"/>
        </w:rPr>
        <w:t>All users will get changed for the pool in line with their individual Manual Handling needs.</w:t>
      </w:r>
    </w:p>
    <w:p w14:paraId="555C8C68" w14:textId="77777777" w:rsidR="00C30B7D" w:rsidRPr="00C30B7D" w:rsidRDefault="00C30B7D" w:rsidP="00C30B7D">
      <w:pPr>
        <w:pStyle w:val="ListParagraph"/>
        <w:numPr>
          <w:ilvl w:val="0"/>
          <w:numId w:val="5"/>
        </w:numPr>
        <w:spacing w:line="360" w:lineRule="auto"/>
        <w:ind w:left="360"/>
        <w:jc w:val="both"/>
        <w:rPr>
          <w:rFonts w:ascii="Arial" w:hAnsi="Arial" w:cs="Arial"/>
          <w:sz w:val="24"/>
          <w:szCs w:val="24"/>
        </w:rPr>
      </w:pPr>
      <w:r w:rsidRPr="00C30B7D">
        <w:rPr>
          <w:rFonts w:ascii="Arial" w:hAnsi="Arial" w:cs="Arial"/>
          <w:sz w:val="24"/>
          <w:szCs w:val="24"/>
        </w:rPr>
        <w:t>Mobile users will be given positive prompts and guidance when using the pool environment to ensure optimum safe practice.  They will be supervised when ascending and descending pool steps.</w:t>
      </w:r>
    </w:p>
    <w:p w14:paraId="5A8353F0" w14:textId="77777777" w:rsidR="00C30B7D" w:rsidRPr="00C30B7D" w:rsidRDefault="00C30B7D" w:rsidP="00C30B7D">
      <w:pPr>
        <w:pStyle w:val="ListParagraph"/>
        <w:numPr>
          <w:ilvl w:val="0"/>
          <w:numId w:val="5"/>
        </w:numPr>
        <w:spacing w:line="360" w:lineRule="auto"/>
        <w:ind w:left="360"/>
        <w:jc w:val="both"/>
        <w:rPr>
          <w:rFonts w:ascii="Arial" w:hAnsi="Arial" w:cs="Arial"/>
          <w:sz w:val="24"/>
          <w:szCs w:val="24"/>
        </w:rPr>
      </w:pPr>
      <w:r w:rsidRPr="00C30B7D">
        <w:rPr>
          <w:rFonts w:ascii="Arial" w:hAnsi="Arial" w:cs="Arial"/>
          <w:sz w:val="24"/>
          <w:szCs w:val="24"/>
        </w:rPr>
        <w:t>Non-mobile users will be transferred from the changing area into the pool area in accordance with their Manual Handling needs.</w:t>
      </w:r>
    </w:p>
    <w:p w14:paraId="7B37F613" w14:textId="77777777" w:rsidR="00C30B7D" w:rsidRPr="00C30B7D" w:rsidRDefault="00C30B7D" w:rsidP="00C30B7D">
      <w:pPr>
        <w:pStyle w:val="ListParagraph"/>
        <w:numPr>
          <w:ilvl w:val="0"/>
          <w:numId w:val="5"/>
        </w:numPr>
        <w:spacing w:line="360" w:lineRule="auto"/>
        <w:ind w:left="360"/>
        <w:jc w:val="both"/>
        <w:rPr>
          <w:rFonts w:ascii="Arial" w:hAnsi="Arial" w:cs="Arial"/>
          <w:sz w:val="24"/>
          <w:szCs w:val="24"/>
        </w:rPr>
      </w:pPr>
      <w:r w:rsidRPr="00C30B7D">
        <w:rPr>
          <w:rFonts w:ascii="Arial" w:hAnsi="Arial" w:cs="Arial"/>
          <w:sz w:val="24"/>
          <w:szCs w:val="24"/>
        </w:rPr>
        <w:t>The weight limit of the pool hoist must be followed at all times and the hoist operated as per the manufacturers’ instructions.</w:t>
      </w:r>
    </w:p>
    <w:p w14:paraId="640F6677" w14:textId="77777777" w:rsidR="003F1961" w:rsidRPr="00AE59BD" w:rsidRDefault="003F1961" w:rsidP="003F1961">
      <w:pPr>
        <w:overflowPunct/>
        <w:autoSpaceDE/>
        <w:autoSpaceDN/>
        <w:adjustRightInd/>
        <w:ind w:left="720"/>
        <w:textAlignment w:val="auto"/>
        <w:rPr>
          <w:rFonts w:ascii="Arial" w:hAnsi="Arial" w:cs="Arial"/>
        </w:rPr>
      </w:pPr>
    </w:p>
    <w:p w14:paraId="3DDABDD2" w14:textId="77777777" w:rsidR="003F1961" w:rsidRPr="0082559E" w:rsidRDefault="003F1961" w:rsidP="003F1961">
      <w:pPr>
        <w:rPr>
          <w:rFonts w:ascii="Arial" w:hAnsi="Arial" w:cs="Arial"/>
        </w:rPr>
      </w:pPr>
      <w:r w:rsidRPr="0082559E">
        <w:rPr>
          <w:rFonts w:ascii="Arial" w:hAnsi="Arial" w:cs="Arial"/>
        </w:rPr>
        <w:t>To carry out health and safety responsibilities in accordance with the Divisions health and safety responsibilities document.</w:t>
      </w:r>
    </w:p>
    <w:p w14:paraId="0BB0EBEC" w14:textId="77777777" w:rsidR="003F1961" w:rsidRPr="0082559E" w:rsidRDefault="003F1961" w:rsidP="003F1961">
      <w:pPr>
        <w:rPr>
          <w:rFonts w:ascii="Arial" w:hAnsi="Arial" w:cs="Arial"/>
        </w:rPr>
      </w:pPr>
    </w:p>
    <w:p w14:paraId="1D576CEA" w14:textId="77777777" w:rsidR="003F1961" w:rsidRPr="0082559E" w:rsidRDefault="003F1961" w:rsidP="003F1961">
      <w:pPr>
        <w:jc w:val="both"/>
        <w:rPr>
          <w:rFonts w:ascii="Arial" w:hAnsi="Arial" w:cs="Arial"/>
        </w:rPr>
      </w:pPr>
      <w:r w:rsidRPr="0082559E">
        <w:rPr>
          <w:rFonts w:ascii="Arial" w:hAnsi="Arial" w:cs="Arial"/>
        </w:rPr>
        <w:t>To undertake such other duties and responsibilities commensurate with the grade, as may be reasonably required by the Service Director, Headteacher, or as a mutually agreed development opportunity.</w:t>
      </w:r>
    </w:p>
    <w:p w14:paraId="3DFA1EFB" w14:textId="77777777" w:rsidR="003F1961" w:rsidRPr="00AE59BD" w:rsidRDefault="003F1961" w:rsidP="003F1961">
      <w:pPr>
        <w:rPr>
          <w:rFonts w:ascii="Arial" w:hAnsi="Arial" w:cs="Arial"/>
        </w:rPr>
      </w:pPr>
    </w:p>
    <w:p w14:paraId="3F835215" w14:textId="77777777" w:rsidR="003F1961" w:rsidRPr="00AE59BD" w:rsidRDefault="003F1961" w:rsidP="003F1961">
      <w:pPr>
        <w:pStyle w:val="BodyText2"/>
        <w:rPr>
          <w:rFonts w:cs="Arial"/>
          <w:szCs w:val="24"/>
        </w:rPr>
      </w:pPr>
      <w:r w:rsidRPr="00AE59BD">
        <w:rPr>
          <w:rFonts w:cs="Arial"/>
          <w:szCs w:val="24"/>
        </w:rPr>
        <w:t>THE CONTENTS OF THE DOCUMENT WILL BE SUBJECT TO REVIEW FROM TIME TO TIME IN CONSULTATION WITH THE POST HOLDER.   JOB DESCRIPTIONS MAY BE AMENDED TO REFLECT AND RECORD SUCH CHANGES.</w:t>
      </w:r>
    </w:p>
    <w:p w14:paraId="2BF0D3BC" w14:textId="77777777" w:rsidR="003F1961" w:rsidRPr="00AE59BD" w:rsidRDefault="003F1961" w:rsidP="003F1961">
      <w:pPr>
        <w:jc w:val="both"/>
        <w:rPr>
          <w:rFonts w:ascii="Arial" w:hAnsi="Arial" w:cs="Arial"/>
        </w:rPr>
      </w:pPr>
      <w:r w:rsidRPr="00AE59BD">
        <w:rPr>
          <w:rFonts w:ascii="Arial" w:hAnsi="Arial" w:cs="Arial"/>
        </w:rPr>
        <w:t> </w:t>
      </w:r>
    </w:p>
    <w:p w14:paraId="0ECEDE1A" w14:textId="77777777" w:rsidR="00E6182A" w:rsidRPr="00E6182A" w:rsidRDefault="00E6182A" w:rsidP="00E6182A">
      <w:pPr>
        <w:overflowPunct/>
        <w:autoSpaceDE/>
        <w:autoSpaceDN/>
        <w:adjustRightInd/>
        <w:jc w:val="both"/>
        <w:textAlignment w:val="auto"/>
        <w:rPr>
          <w:rFonts w:ascii="Arial" w:hAnsi="Arial" w:cs="Arial"/>
          <w:b/>
          <w:bCs/>
          <w:color w:val="000000"/>
          <w:kern w:val="28"/>
          <w:szCs w:val="24"/>
          <w:lang w:eastAsia="en-GB"/>
        </w:rPr>
      </w:pPr>
      <w:r w:rsidRPr="00E6182A">
        <w:rPr>
          <w:rFonts w:ascii="Arial" w:hAnsi="Arial" w:cs="Arial"/>
          <w:b/>
          <w:bCs/>
          <w:color w:val="000000"/>
          <w:kern w:val="28"/>
          <w:szCs w:val="24"/>
          <w:lang w:eastAsia="en-GB"/>
        </w:rPr>
        <w:t xml:space="preserve">PROTECTING CHILDREN AND ADULTS AT RISK IS A CORE RESPONSIBILITY FOR THE SCHOOL AND COUNCIL.  IN ADDITION TO THIS SAFEGUARDING RESPONSIBILITY, THE SUCCESSFUL APPLICANT FOR THE ROLE WILL ALSO BE SUBJECT TO AN ENHANCED DISCLOSURE AND BARRING SERVICE CHECK. </w:t>
      </w:r>
    </w:p>
    <w:p w14:paraId="7446068E" w14:textId="77777777" w:rsidR="003F1961" w:rsidRDefault="003F1961" w:rsidP="003F1961">
      <w:pPr>
        <w:pStyle w:val="BodyText3"/>
        <w:jc w:val="center"/>
        <w:rPr>
          <w:rFonts w:cs="Arial"/>
          <w:sz w:val="32"/>
          <w:u w:val="single"/>
        </w:rPr>
      </w:pPr>
      <w:r>
        <w:rPr>
          <w:rFonts w:cs="Arial"/>
          <w:noProof/>
          <w:sz w:val="32"/>
          <w:u w:val="single"/>
          <w:lang w:eastAsia="en-GB"/>
        </w:rPr>
        <w:lastRenderedPageBreak/>
        <w:drawing>
          <wp:inline distT="0" distB="0" distL="0" distR="0" wp14:anchorId="32EC76F1" wp14:editId="349BC0EF">
            <wp:extent cx="5105400" cy="781050"/>
            <wp:effectExtent l="19050" t="0" r="0" b="0"/>
            <wp:docPr id="3" name="Picture 3"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3D7659FE" w14:textId="77777777" w:rsidR="003F1961" w:rsidRPr="00AE59BD" w:rsidRDefault="003F1961" w:rsidP="003F1961">
      <w:pPr>
        <w:pStyle w:val="BodyText3"/>
        <w:jc w:val="center"/>
        <w:rPr>
          <w:rFonts w:cs="Arial"/>
          <w:sz w:val="32"/>
          <w:u w:val="single"/>
        </w:rPr>
      </w:pPr>
    </w:p>
    <w:p w14:paraId="0067280A" w14:textId="77777777" w:rsidR="003F1961" w:rsidRPr="00AE59BD" w:rsidRDefault="003F1961" w:rsidP="003F1961">
      <w:pPr>
        <w:pStyle w:val="BodyText3"/>
        <w:jc w:val="center"/>
        <w:rPr>
          <w:rFonts w:cs="Arial"/>
          <w:sz w:val="32"/>
          <w:u w:val="single"/>
        </w:rPr>
      </w:pPr>
      <w:r w:rsidRPr="00AE59BD">
        <w:rPr>
          <w:rFonts w:cs="Arial"/>
          <w:sz w:val="32"/>
          <w:u w:val="single"/>
        </w:rPr>
        <w:t>PERSON SPECIFICATION</w:t>
      </w:r>
    </w:p>
    <w:p w14:paraId="1077B50B" w14:textId="77777777" w:rsidR="003F1961" w:rsidRPr="00AE59BD" w:rsidRDefault="003F1961" w:rsidP="003F1961">
      <w:pPr>
        <w:pStyle w:val="BodyText3"/>
        <w:rPr>
          <w:rFonts w:cs="Arial"/>
        </w:rPr>
      </w:pPr>
    </w:p>
    <w:p w14:paraId="5B691D52" w14:textId="77777777" w:rsidR="003F1961" w:rsidRPr="00AE59BD" w:rsidRDefault="003F1961" w:rsidP="003F1961">
      <w:pPr>
        <w:pStyle w:val="BodyText3"/>
        <w:rPr>
          <w:rFonts w:cs="Arial"/>
        </w:rPr>
      </w:pPr>
      <w:r w:rsidRPr="00AE59BD">
        <w:rPr>
          <w:rFonts w:cs="Arial"/>
        </w:rPr>
        <w:t>This Person Specification sets out the knowledge and / or qualifications, past experience and personal competencies that would be ideal for this particular post.</w:t>
      </w:r>
    </w:p>
    <w:p w14:paraId="6A96AF14" w14:textId="77777777" w:rsidR="003F1961" w:rsidRPr="00AE59BD" w:rsidRDefault="003F1961" w:rsidP="003F1961">
      <w:pPr>
        <w:rPr>
          <w:rFonts w:ascii="Arial" w:hAnsi="Arial" w:cs="Arial"/>
        </w:rPr>
      </w:pPr>
    </w:p>
    <w:p w14:paraId="31C791F2"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Knowledge/ Qualifications and Experience</w:t>
      </w:r>
      <w:r w:rsidRPr="00AE59BD">
        <w:rPr>
          <w:rFonts w:ascii="Arial" w:hAnsi="Arial" w:cs="Arial"/>
        </w:rPr>
        <w:t xml:space="preserve"> sections describe what is required in terms of the technical ability that is needed to do this job successfully.</w:t>
      </w:r>
    </w:p>
    <w:p w14:paraId="5036B82C" w14:textId="77777777" w:rsidR="003F1961" w:rsidRPr="00AE59BD" w:rsidRDefault="003F1961" w:rsidP="003F1961">
      <w:pPr>
        <w:rPr>
          <w:rFonts w:ascii="Arial" w:hAnsi="Arial" w:cs="Arial"/>
        </w:rPr>
      </w:pPr>
    </w:p>
    <w:p w14:paraId="5E443FDB"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Competencies</w:t>
      </w:r>
      <w:r w:rsidRPr="00AE59BD">
        <w:rPr>
          <w:rFonts w:ascii="Arial" w:hAnsi="Arial" w:cs="Arial"/>
        </w:rPr>
        <w:t xml:space="preserve"> section describes the kinds of non-technical skills, abilities and personal characteristics that the ideal person for this particular role would have. The competencies describe how that person would ideally work with other people and how they would approach their responsibilities.</w:t>
      </w:r>
    </w:p>
    <w:p w14:paraId="7B52A685" w14:textId="77777777" w:rsidR="003F1961" w:rsidRPr="00AE59BD" w:rsidRDefault="003F1961" w:rsidP="003F1961">
      <w:pPr>
        <w:rPr>
          <w:rFonts w:ascii="Arial" w:hAnsi="Arial" w:cs="Arial"/>
        </w:rPr>
      </w:pPr>
    </w:p>
    <w:p w14:paraId="2CCB4716"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Special Conditions and Professional Requirements</w:t>
      </w:r>
      <w:r w:rsidRPr="00AE59BD">
        <w:rPr>
          <w:rFonts w:ascii="Arial" w:hAnsi="Arial" w:cs="Arial"/>
        </w:rPr>
        <w:t xml:space="preserve"> section describes any other qualities appropriate to the particular circumstances associated with this role.</w:t>
      </w:r>
    </w:p>
    <w:p w14:paraId="0D72D9C2" w14:textId="77777777" w:rsidR="003F1961" w:rsidRPr="00AE59BD" w:rsidRDefault="003F1961" w:rsidP="003F1961">
      <w:pPr>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685"/>
        <w:gridCol w:w="3544"/>
      </w:tblGrid>
      <w:tr w:rsidR="003F1961" w:rsidRPr="00AE59BD" w14:paraId="5DAD81F1" w14:textId="77777777" w:rsidTr="000E6896">
        <w:tc>
          <w:tcPr>
            <w:tcW w:w="3119" w:type="dxa"/>
          </w:tcPr>
          <w:p w14:paraId="0A1894E3" w14:textId="77777777" w:rsidR="003F1961" w:rsidRPr="00AE59BD" w:rsidRDefault="003F1961" w:rsidP="000E6896">
            <w:pPr>
              <w:pStyle w:val="Heading4"/>
              <w:rPr>
                <w:rFonts w:cs="Arial"/>
                <w:b/>
                <w:bCs/>
                <w:sz w:val="28"/>
                <w:u w:val="none"/>
              </w:rPr>
            </w:pPr>
            <w:r w:rsidRPr="00AE59BD">
              <w:rPr>
                <w:rFonts w:cs="Arial"/>
                <w:b/>
                <w:bCs/>
                <w:sz w:val="28"/>
                <w:u w:val="none"/>
              </w:rPr>
              <w:t>ATTRIBUTE</w:t>
            </w:r>
          </w:p>
        </w:tc>
        <w:tc>
          <w:tcPr>
            <w:tcW w:w="3685" w:type="dxa"/>
          </w:tcPr>
          <w:p w14:paraId="6C147EC9" w14:textId="77777777" w:rsidR="003F1961" w:rsidRPr="00AE59BD" w:rsidRDefault="003F1961" w:rsidP="000E6896">
            <w:pPr>
              <w:pStyle w:val="Heading5"/>
              <w:rPr>
                <w:rFonts w:cs="Arial"/>
                <w:bCs/>
                <w:sz w:val="28"/>
              </w:rPr>
            </w:pPr>
            <w:r w:rsidRPr="00AE59BD">
              <w:rPr>
                <w:rFonts w:cs="Arial"/>
                <w:bCs/>
                <w:sz w:val="28"/>
              </w:rPr>
              <w:t>ESSENTIAL</w:t>
            </w:r>
          </w:p>
        </w:tc>
        <w:tc>
          <w:tcPr>
            <w:tcW w:w="3544" w:type="dxa"/>
          </w:tcPr>
          <w:p w14:paraId="6950D94E" w14:textId="77777777" w:rsidR="003F1961" w:rsidRPr="00AE59BD" w:rsidRDefault="003F1961" w:rsidP="000E6896">
            <w:pPr>
              <w:jc w:val="center"/>
              <w:rPr>
                <w:rFonts w:ascii="Arial" w:hAnsi="Arial" w:cs="Arial"/>
                <w:b/>
                <w:bCs/>
              </w:rPr>
            </w:pPr>
            <w:r w:rsidRPr="00AE59BD">
              <w:rPr>
                <w:rFonts w:ascii="Arial" w:hAnsi="Arial" w:cs="Arial"/>
                <w:b/>
                <w:bCs/>
                <w:sz w:val="28"/>
              </w:rPr>
              <w:t>DESIRABLE</w:t>
            </w:r>
          </w:p>
        </w:tc>
      </w:tr>
      <w:tr w:rsidR="003F1961" w:rsidRPr="00AE59BD" w14:paraId="13132B50" w14:textId="77777777" w:rsidTr="000E6896">
        <w:tc>
          <w:tcPr>
            <w:tcW w:w="3119" w:type="dxa"/>
          </w:tcPr>
          <w:p w14:paraId="645ED703" w14:textId="77777777" w:rsidR="003F1961" w:rsidRPr="00AE59BD" w:rsidRDefault="003F1961" w:rsidP="000E6896">
            <w:pPr>
              <w:pStyle w:val="Heading1"/>
              <w:widowControl w:val="0"/>
              <w:jc w:val="left"/>
              <w:rPr>
                <w:rFonts w:cs="Arial"/>
                <w:sz w:val="28"/>
                <w:u w:val="none"/>
              </w:rPr>
            </w:pPr>
            <w:r w:rsidRPr="00AE59BD">
              <w:rPr>
                <w:rFonts w:cs="Arial"/>
                <w:sz w:val="28"/>
                <w:u w:val="none"/>
              </w:rPr>
              <w:t xml:space="preserve">KNOWLEDGE / </w:t>
            </w:r>
          </w:p>
          <w:p w14:paraId="256B6D7A" w14:textId="77777777" w:rsidR="003F1961" w:rsidRPr="00AE59BD" w:rsidRDefault="003F1961" w:rsidP="000E6896">
            <w:pPr>
              <w:pStyle w:val="Heading6"/>
              <w:rPr>
                <w:rFonts w:cs="Arial"/>
              </w:rPr>
            </w:pPr>
            <w:r w:rsidRPr="00AE59BD">
              <w:rPr>
                <w:rFonts w:cs="Arial"/>
              </w:rPr>
              <w:t xml:space="preserve">EDUCATION </w:t>
            </w:r>
          </w:p>
          <w:p w14:paraId="25539D91" w14:textId="77777777" w:rsidR="003F1961" w:rsidRPr="00AE59BD" w:rsidRDefault="003F1961" w:rsidP="000E6896">
            <w:pPr>
              <w:pStyle w:val="BodyText2"/>
              <w:rPr>
                <w:rFonts w:cs="Arial"/>
              </w:rPr>
            </w:pPr>
          </w:p>
        </w:tc>
        <w:tc>
          <w:tcPr>
            <w:tcW w:w="3685" w:type="dxa"/>
          </w:tcPr>
          <w:p w14:paraId="4255523E" w14:textId="77777777" w:rsidR="003F1961" w:rsidRDefault="003F1961" w:rsidP="000E6896">
            <w:pPr>
              <w:pStyle w:val="BodyText2"/>
              <w:spacing w:after="120"/>
              <w:ind w:left="40"/>
              <w:jc w:val="left"/>
              <w:rPr>
                <w:rFonts w:cs="Arial"/>
                <w:b w:val="0"/>
                <w:bCs/>
              </w:rPr>
            </w:pPr>
            <w:r w:rsidRPr="00AE59BD">
              <w:rPr>
                <w:rFonts w:cs="Arial"/>
                <w:b w:val="0"/>
                <w:bCs/>
              </w:rPr>
              <w:t>Accurate use of literacy and numeracy</w:t>
            </w:r>
          </w:p>
          <w:p w14:paraId="13D078A7" w14:textId="2F73788F" w:rsidR="00E6182A" w:rsidRPr="00AE59BD" w:rsidRDefault="00E6182A" w:rsidP="000E6896">
            <w:pPr>
              <w:pStyle w:val="BodyText2"/>
              <w:spacing w:after="120"/>
              <w:ind w:left="40"/>
              <w:jc w:val="left"/>
              <w:rPr>
                <w:rFonts w:cs="Arial"/>
                <w:b w:val="0"/>
                <w:bCs/>
              </w:rPr>
            </w:pPr>
            <w:r w:rsidRPr="00E6182A">
              <w:rPr>
                <w:rFonts w:cs="Arial"/>
                <w:b w:val="0"/>
                <w:bCs/>
              </w:rPr>
              <w:t xml:space="preserve">Welsh Language Level 1 - All employees will be required to undertake a basic Welsh Language Induction to reach this level. Please refer to The Welsh Language Skills Guidance online </w:t>
            </w:r>
            <w:hyperlink r:id="rId8" w:history="1">
              <w:r w:rsidRPr="00BE3F24">
                <w:rPr>
                  <w:rStyle w:val="Hyperlink"/>
                  <w:rFonts w:cs="Arial"/>
                  <w:b w:val="0"/>
                  <w:bCs/>
                </w:rPr>
                <w:t>www.rctcbc.gov.uk/WelshSkills</w:t>
              </w:r>
            </w:hyperlink>
            <w:r>
              <w:rPr>
                <w:rFonts w:cs="Arial"/>
                <w:b w:val="0"/>
                <w:bCs/>
              </w:rPr>
              <w:t xml:space="preserve"> </w:t>
            </w:r>
          </w:p>
        </w:tc>
        <w:tc>
          <w:tcPr>
            <w:tcW w:w="3544" w:type="dxa"/>
          </w:tcPr>
          <w:p w14:paraId="6C839C24" w14:textId="77777777" w:rsidR="003F1961" w:rsidRDefault="003F1961" w:rsidP="000E6896">
            <w:pPr>
              <w:pStyle w:val="BodyText2"/>
              <w:spacing w:after="120"/>
              <w:jc w:val="left"/>
              <w:rPr>
                <w:rFonts w:cs="Arial"/>
                <w:b w:val="0"/>
                <w:bCs/>
              </w:rPr>
            </w:pPr>
            <w:r w:rsidRPr="00AE59BD">
              <w:rPr>
                <w:rFonts w:cs="Arial"/>
                <w:b w:val="0"/>
                <w:bCs/>
              </w:rPr>
              <w:t xml:space="preserve">Confident use of range of ICT </w:t>
            </w:r>
          </w:p>
          <w:p w14:paraId="3FB16241" w14:textId="6A99C740" w:rsidR="00E6182A" w:rsidRPr="00AE59BD" w:rsidRDefault="00E6182A" w:rsidP="000E6896">
            <w:pPr>
              <w:pStyle w:val="BodyText2"/>
              <w:spacing w:after="120"/>
              <w:jc w:val="left"/>
              <w:rPr>
                <w:rFonts w:cs="Arial"/>
                <w:b w:val="0"/>
                <w:bCs/>
              </w:rPr>
            </w:pPr>
            <w:r w:rsidRPr="00E6182A">
              <w:rPr>
                <w:rFonts w:cs="Arial"/>
                <w:b w:val="0"/>
                <w:bCs/>
              </w:rPr>
              <w:t xml:space="preserve">Welsh Language Level 2 - Level 5. Please refer to The Welsh Language Skills Guidance online </w:t>
            </w:r>
            <w:hyperlink r:id="rId9" w:history="1">
              <w:r w:rsidRPr="00BE3F24">
                <w:rPr>
                  <w:rStyle w:val="Hyperlink"/>
                  <w:rFonts w:cs="Arial"/>
                  <w:b w:val="0"/>
                  <w:bCs/>
                </w:rPr>
                <w:t>www.rctcbc.gov.uk/WelshSkills</w:t>
              </w:r>
            </w:hyperlink>
            <w:r>
              <w:rPr>
                <w:rFonts w:cs="Arial"/>
                <w:b w:val="0"/>
                <w:bCs/>
              </w:rPr>
              <w:t xml:space="preserve"> </w:t>
            </w:r>
          </w:p>
        </w:tc>
      </w:tr>
      <w:tr w:rsidR="003F1961" w:rsidRPr="00AE59BD" w14:paraId="14E05E25" w14:textId="77777777" w:rsidTr="00024A1A">
        <w:trPr>
          <w:trHeight w:val="1500"/>
        </w:trPr>
        <w:tc>
          <w:tcPr>
            <w:tcW w:w="3119" w:type="dxa"/>
          </w:tcPr>
          <w:p w14:paraId="61714B6A" w14:textId="77777777" w:rsidR="003F1961" w:rsidRPr="00AE59BD" w:rsidRDefault="003F1961" w:rsidP="000E6896">
            <w:pPr>
              <w:pStyle w:val="Heading6"/>
              <w:rPr>
                <w:rFonts w:cs="Arial"/>
              </w:rPr>
            </w:pPr>
            <w:r w:rsidRPr="00AE59BD">
              <w:rPr>
                <w:rFonts w:cs="Arial"/>
              </w:rPr>
              <w:t>EXPERIENCE</w:t>
            </w:r>
          </w:p>
        </w:tc>
        <w:bookmarkStart w:id="2" w:name="Text13"/>
        <w:tc>
          <w:tcPr>
            <w:tcW w:w="3685" w:type="dxa"/>
            <w:shd w:val="clear" w:color="auto" w:fill="auto"/>
          </w:tcPr>
          <w:p w14:paraId="526719EB" w14:textId="77777777" w:rsidR="003F1961" w:rsidRPr="00024A1A" w:rsidRDefault="006F62CF" w:rsidP="000E6896">
            <w:pPr>
              <w:spacing w:after="120"/>
              <w:rPr>
                <w:rFonts w:ascii="Arial" w:hAnsi="Arial" w:cs="Arial"/>
                <w:bCs/>
              </w:rPr>
            </w:pPr>
            <w:r w:rsidRPr="00024A1A">
              <w:rPr>
                <w:rFonts w:ascii="Arial" w:hAnsi="Arial" w:cs="Arial"/>
                <w:bCs/>
              </w:rPr>
              <w:fldChar w:fldCharType="begin">
                <w:ffData>
                  <w:name w:val="Text13"/>
                  <w:enabled/>
                  <w:calcOnExit w:val="0"/>
                  <w:textInput/>
                </w:ffData>
              </w:fldChar>
            </w:r>
            <w:r w:rsidR="003F1961" w:rsidRPr="00024A1A">
              <w:rPr>
                <w:rFonts w:ascii="Arial" w:hAnsi="Arial" w:cs="Arial"/>
                <w:bCs/>
              </w:rPr>
              <w:instrText xml:space="preserve"> FORMTEXT </w:instrText>
            </w:r>
            <w:r w:rsidRPr="00024A1A">
              <w:rPr>
                <w:rFonts w:ascii="Arial" w:hAnsi="Arial" w:cs="Arial"/>
                <w:bCs/>
              </w:rPr>
            </w:r>
            <w:r w:rsidRPr="00024A1A">
              <w:rPr>
                <w:rFonts w:ascii="Arial" w:hAnsi="Arial" w:cs="Arial"/>
                <w:bCs/>
              </w:rPr>
              <w:fldChar w:fldCharType="separate"/>
            </w:r>
            <w:r w:rsidR="003F1961" w:rsidRPr="00024A1A">
              <w:rPr>
                <w:rFonts w:ascii="Arial" w:hAnsi="Arial" w:cs="Arial"/>
                <w:bCs/>
              </w:rPr>
              <w:t xml:space="preserve">Working with children in school or learning settings </w:t>
            </w:r>
            <w:r w:rsidRPr="00024A1A">
              <w:rPr>
                <w:rFonts w:ascii="Arial" w:hAnsi="Arial" w:cs="Arial"/>
                <w:bCs/>
              </w:rPr>
              <w:fldChar w:fldCharType="end"/>
            </w:r>
            <w:bookmarkEnd w:id="2"/>
          </w:p>
        </w:tc>
        <w:bookmarkStart w:id="3" w:name="Text14"/>
        <w:tc>
          <w:tcPr>
            <w:tcW w:w="3544" w:type="dxa"/>
            <w:shd w:val="clear" w:color="auto" w:fill="auto"/>
          </w:tcPr>
          <w:p w14:paraId="585A223D" w14:textId="77777777" w:rsidR="003F1961" w:rsidRPr="00024A1A" w:rsidRDefault="006F62CF" w:rsidP="000E6896">
            <w:pPr>
              <w:spacing w:after="120"/>
              <w:rPr>
                <w:rFonts w:ascii="Arial" w:hAnsi="Arial" w:cs="Arial"/>
                <w:bCs/>
              </w:rPr>
            </w:pPr>
            <w:r w:rsidRPr="00024A1A">
              <w:rPr>
                <w:rFonts w:ascii="Arial" w:hAnsi="Arial" w:cs="Arial"/>
                <w:bCs/>
              </w:rPr>
              <w:fldChar w:fldCharType="begin">
                <w:ffData>
                  <w:name w:val="Text14"/>
                  <w:enabled/>
                  <w:calcOnExit w:val="0"/>
                  <w:textInput/>
                </w:ffData>
              </w:fldChar>
            </w:r>
            <w:r w:rsidR="003F1961" w:rsidRPr="00024A1A">
              <w:rPr>
                <w:rFonts w:ascii="Arial" w:hAnsi="Arial" w:cs="Arial"/>
                <w:bCs/>
              </w:rPr>
              <w:instrText xml:space="preserve"> FORMTEXT </w:instrText>
            </w:r>
            <w:r w:rsidRPr="00024A1A">
              <w:rPr>
                <w:rFonts w:ascii="Arial" w:hAnsi="Arial" w:cs="Arial"/>
                <w:bCs/>
              </w:rPr>
            </w:r>
            <w:r w:rsidRPr="00024A1A">
              <w:rPr>
                <w:rFonts w:ascii="Arial" w:hAnsi="Arial" w:cs="Arial"/>
                <w:bCs/>
              </w:rPr>
              <w:fldChar w:fldCharType="separate"/>
            </w:r>
            <w:r w:rsidR="003F1961" w:rsidRPr="00024A1A">
              <w:rPr>
                <w:rFonts w:ascii="Arial" w:hAnsi="Arial" w:cs="Arial"/>
                <w:bCs/>
              </w:rPr>
              <w:t>Working with children with additional learning needs</w:t>
            </w:r>
            <w:r w:rsidRPr="00024A1A">
              <w:rPr>
                <w:rFonts w:ascii="Arial" w:hAnsi="Arial" w:cs="Arial"/>
                <w:bCs/>
              </w:rPr>
              <w:fldChar w:fldCharType="end"/>
            </w:r>
            <w:bookmarkEnd w:id="3"/>
          </w:p>
        </w:tc>
      </w:tr>
      <w:tr w:rsidR="003F1961" w:rsidRPr="00AE59BD" w14:paraId="19C0A44E" w14:textId="77777777" w:rsidTr="000E6896">
        <w:trPr>
          <w:cantSplit/>
          <w:trHeight w:val="626"/>
        </w:trPr>
        <w:tc>
          <w:tcPr>
            <w:tcW w:w="3119" w:type="dxa"/>
            <w:vAlign w:val="center"/>
          </w:tcPr>
          <w:p w14:paraId="7E887F10" w14:textId="77777777" w:rsidR="003F1961" w:rsidRPr="00AE59BD" w:rsidRDefault="003F1961" w:rsidP="000E6896">
            <w:pPr>
              <w:rPr>
                <w:rFonts w:ascii="Arial" w:hAnsi="Arial" w:cs="Arial"/>
                <w:sz w:val="28"/>
              </w:rPr>
            </w:pPr>
            <w:r w:rsidRPr="00AE59BD">
              <w:rPr>
                <w:rFonts w:ascii="Arial" w:hAnsi="Arial" w:cs="Arial"/>
                <w:b/>
                <w:bCs/>
                <w:caps/>
                <w:sz w:val="28"/>
              </w:rPr>
              <w:t>COMPETENCIES</w:t>
            </w:r>
            <w:r w:rsidRPr="00AE59BD">
              <w:rPr>
                <w:rFonts w:ascii="Arial" w:hAnsi="Arial" w:cs="Arial"/>
                <w:b/>
                <w:bCs/>
                <w:sz w:val="28"/>
              </w:rPr>
              <w:t xml:space="preserve"> </w:t>
            </w:r>
            <w:r w:rsidRPr="00AE59BD">
              <w:rPr>
                <w:rFonts w:ascii="Arial" w:hAnsi="Arial" w:cs="Arial"/>
                <w:sz w:val="28"/>
                <w:szCs w:val="36"/>
                <w:lang w:val="en-US"/>
              </w:rPr>
              <w:t xml:space="preserve"> </w:t>
            </w:r>
          </w:p>
        </w:tc>
        <w:tc>
          <w:tcPr>
            <w:tcW w:w="7229" w:type="dxa"/>
            <w:gridSpan w:val="2"/>
          </w:tcPr>
          <w:p w14:paraId="557F8FE8" w14:textId="77777777" w:rsidR="003F1961" w:rsidRPr="00AE59BD" w:rsidRDefault="003F1961" w:rsidP="000E6896">
            <w:pPr>
              <w:pStyle w:val="BodyText3"/>
              <w:spacing w:before="120" w:after="120"/>
              <w:rPr>
                <w:rFonts w:cs="Arial"/>
                <w:b/>
              </w:rPr>
            </w:pPr>
            <w:r w:rsidRPr="00AE59BD">
              <w:rPr>
                <w:rFonts w:cs="Arial"/>
                <w:b/>
              </w:rPr>
              <w:t>Community and Social Care Competency Framework</w:t>
            </w:r>
          </w:p>
        </w:tc>
      </w:tr>
      <w:bookmarkStart w:id="4" w:name="Text40"/>
      <w:tr w:rsidR="003F1961" w:rsidRPr="00AE59BD" w14:paraId="0789FAC2" w14:textId="77777777" w:rsidTr="000E6896">
        <w:trPr>
          <w:cantSplit/>
        </w:trPr>
        <w:tc>
          <w:tcPr>
            <w:tcW w:w="3119" w:type="dxa"/>
          </w:tcPr>
          <w:p w14:paraId="0E6C02D4"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40"/>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 xml:space="preserve">Working with Team Members        </w:t>
            </w:r>
            <w:r w:rsidRPr="00AE59BD">
              <w:rPr>
                <w:rFonts w:ascii="Arial" w:hAnsi="Arial" w:cs="Arial"/>
                <w:b/>
                <w:bCs/>
              </w:rPr>
              <w:fldChar w:fldCharType="end"/>
            </w:r>
            <w:bookmarkEnd w:id="4"/>
          </w:p>
        </w:tc>
        <w:bookmarkStart w:id="5" w:name="Text23"/>
        <w:tc>
          <w:tcPr>
            <w:tcW w:w="7229" w:type="dxa"/>
            <w:gridSpan w:val="2"/>
          </w:tcPr>
          <w:p w14:paraId="60B54539" w14:textId="77777777" w:rsidR="003F1961" w:rsidRPr="00AE59BD" w:rsidRDefault="006F62CF" w:rsidP="003F1961">
            <w:pPr>
              <w:pStyle w:val="BodyText3"/>
              <w:numPr>
                <w:ilvl w:val="1"/>
                <w:numId w:val="1"/>
              </w:numPr>
              <w:tabs>
                <w:tab w:val="clear" w:pos="1440"/>
                <w:tab w:val="left" w:pos="580"/>
              </w:tabs>
              <w:ind w:left="580"/>
              <w:rPr>
                <w:rFonts w:cs="Arial"/>
              </w:rPr>
            </w:pPr>
            <w:r w:rsidRPr="00AE59BD">
              <w:rPr>
                <w:rFonts w:cs="Arial"/>
              </w:rPr>
              <w:fldChar w:fldCharType="begin">
                <w:ffData>
                  <w:name w:val="Text23"/>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Asks for support when needed.</w:t>
            </w:r>
          </w:p>
          <w:p w14:paraId="252D7D1E" w14:textId="77777777" w:rsidR="003F1961" w:rsidRPr="00AE59BD" w:rsidRDefault="003F1961" w:rsidP="003F1961">
            <w:pPr>
              <w:pStyle w:val="BodyText3"/>
              <w:numPr>
                <w:ilvl w:val="1"/>
                <w:numId w:val="1"/>
              </w:numPr>
              <w:tabs>
                <w:tab w:val="clear" w:pos="1440"/>
                <w:tab w:val="left" w:pos="580"/>
              </w:tabs>
              <w:ind w:left="580"/>
              <w:rPr>
                <w:rFonts w:cs="Arial"/>
              </w:rPr>
            </w:pPr>
            <w:r w:rsidRPr="00AE59BD">
              <w:rPr>
                <w:rFonts w:cs="Arial"/>
              </w:rPr>
              <w:t>Contributes to a strong team spirit of shared responsibility and cooperation.</w:t>
            </w:r>
          </w:p>
          <w:p w14:paraId="5D25A078" w14:textId="77777777" w:rsidR="003F1961" w:rsidRPr="00AE59BD" w:rsidRDefault="006F62CF" w:rsidP="000E6896">
            <w:pPr>
              <w:pStyle w:val="BodyText3"/>
              <w:tabs>
                <w:tab w:val="left" w:pos="580"/>
              </w:tabs>
              <w:ind w:left="580" w:hanging="360"/>
              <w:rPr>
                <w:rFonts w:cs="Arial"/>
              </w:rPr>
            </w:pPr>
            <w:r w:rsidRPr="00AE59BD">
              <w:rPr>
                <w:rFonts w:cs="Arial"/>
              </w:rPr>
              <w:fldChar w:fldCharType="end"/>
            </w:r>
            <w:bookmarkEnd w:id="5"/>
          </w:p>
        </w:tc>
      </w:tr>
      <w:bookmarkStart w:id="6" w:name="Text16"/>
      <w:tr w:rsidR="003F1961" w:rsidRPr="00AE59BD" w14:paraId="3D231EFF" w14:textId="77777777" w:rsidTr="000E6896">
        <w:trPr>
          <w:cantSplit/>
        </w:trPr>
        <w:tc>
          <w:tcPr>
            <w:tcW w:w="3119" w:type="dxa"/>
          </w:tcPr>
          <w:p w14:paraId="53658BD0"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6"/>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Communicating Effectively</w:t>
            </w:r>
            <w:r w:rsidRPr="00AE59BD">
              <w:rPr>
                <w:rFonts w:ascii="Arial" w:hAnsi="Arial" w:cs="Arial"/>
                <w:b/>
                <w:bCs/>
              </w:rPr>
              <w:fldChar w:fldCharType="end"/>
            </w:r>
            <w:bookmarkEnd w:id="6"/>
          </w:p>
        </w:tc>
        <w:bookmarkStart w:id="7" w:name="Text24"/>
        <w:tc>
          <w:tcPr>
            <w:tcW w:w="7229" w:type="dxa"/>
            <w:gridSpan w:val="2"/>
          </w:tcPr>
          <w:p w14:paraId="79B19243"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4"/>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Communicates clearly and effectively.</w:t>
            </w:r>
          </w:p>
          <w:p w14:paraId="2C44FD2B"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Uses style of language that others (e.g. children, young people, community representative, managers, professionals) can clearly understand.</w:t>
            </w:r>
          </w:p>
          <w:p w14:paraId="6DB11297"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7"/>
          </w:p>
        </w:tc>
      </w:tr>
      <w:bookmarkStart w:id="8" w:name="Text17"/>
      <w:tr w:rsidR="003F1961" w:rsidRPr="00AE59BD" w14:paraId="67EA1653" w14:textId="77777777" w:rsidTr="000E6896">
        <w:trPr>
          <w:cantSplit/>
        </w:trPr>
        <w:tc>
          <w:tcPr>
            <w:tcW w:w="3119" w:type="dxa"/>
          </w:tcPr>
          <w:p w14:paraId="0768E519"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lastRenderedPageBreak/>
              <w:fldChar w:fldCharType="begin">
                <w:ffData>
                  <w:name w:val="Text17"/>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Earning Service Users' Trust</w:t>
            </w:r>
            <w:r w:rsidRPr="00AE59BD">
              <w:rPr>
                <w:rFonts w:ascii="Arial" w:hAnsi="Arial" w:cs="Arial"/>
                <w:b/>
                <w:bCs/>
              </w:rPr>
              <w:fldChar w:fldCharType="end"/>
            </w:r>
            <w:bookmarkEnd w:id="8"/>
          </w:p>
        </w:tc>
        <w:bookmarkStart w:id="9" w:name="Text25"/>
        <w:tc>
          <w:tcPr>
            <w:tcW w:w="7229" w:type="dxa"/>
            <w:gridSpan w:val="2"/>
          </w:tcPr>
          <w:p w14:paraId="5E2995FF"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5"/>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person centred, and empathetic in responding to individuals' emotional and psychological wellbeing.</w:t>
            </w:r>
          </w:p>
          <w:p w14:paraId="7C6C2E07"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Maintains clear professional boundaries whilst demonstrating a clear understanding of the service users' issues.</w:t>
            </w:r>
          </w:p>
          <w:p w14:paraId="5D2EACF1" w14:textId="77777777" w:rsidR="003F1961" w:rsidRPr="00AE59BD" w:rsidRDefault="003F1961" w:rsidP="000E6896">
            <w:pPr>
              <w:pStyle w:val="BodyText3"/>
              <w:tabs>
                <w:tab w:val="num" w:pos="580"/>
              </w:tabs>
              <w:ind w:left="580" w:hanging="360"/>
              <w:rPr>
                <w:rFonts w:cs="Arial"/>
              </w:rPr>
            </w:pPr>
          </w:p>
          <w:p w14:paraId="62AD70B1" w14:textId="77777777" w:rsidR="003F1961" w:rsidRPr="00AE59BD" w:rsidRDefault="003F1961" w:rsidP="000E6896">
            <w:pPr>
              <w:pStyle w:val="BodyText3"/>
              <w:tabs>
                <w:tab w:val="num" w:pos="580"/>
              </w:tabs>
              <w:ind w:left="580" w:hanging="360"/>
              <w:rPr>
                <w:rFonts w:cs="Arial"/>
              </w:rPr>
            </w:pPr>
          </w:p>
          <w:p w14:paraId="32C919A8"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9"/>
          </w:p>
        </w:tc>
      </w:tr>
      <w:bookmarkStart w:id="10" w:name="Text18"/>
      <w:tr w:rsidR="003F1961" w:rsidRPr="00AE59BD" w14:paraId="20922F61" w14:textId="77777777" w:rsidTr="000E6896">
        <w:trPr>
          <w:cantSplit/>
        </w:trPr>
        <w:tc>
          <w:tcPr>
            <w:tcW w:w="3119" w:type="dxa"/>
          </w:tcPr>
          <w:p w14:paraId="1A675542"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8"/>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Working with Change</w:t>
            </w:r>
            <w:r w:rsidRPr="00AE59BD">
              <w:rPr>
                <w:rFonts w:ascii="Arial" w:hAnsi="Arial" w:cs="Arial"/>
                <w:b/>
                <w:bCs/>
              </w:rPr>
              <w:fldChar w:fldCharType="end"/>
            </w:r>
            <w:bookmarkEnd w:id="10"/>
          </w:p>
        </w:tc>
        <w:bookmarkStart w:id="11" w:name="Text26"/>
        <w:tc>
          <w:tcPr>
            <w:tcW w:w="7229" w:type="dxa"/>
            <w:gridSpan w:val="2"/>
          </w:tcPr>
          <w:p w14:paraId="093E760F"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6"/>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willing to try new ways of working and is flexible to them.</w:t>
            </w:r>
          </w:p>
          <w:p w14:paraId="3C43CFF4"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Makes changes and ideas a reality, and helps to make them work.</w:t>
            </w:r>
          </w:p>
          <w:p w14:paraId="108D8774"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1"/>
          </w:p>
        </w:tc>
      </w:tr>
      <w:bookmarkStart w:id="12" w:name="Text19"/>
      <w:tr w:rsidR="003F1961" w:rsidRPr="00AE59BD" w14:paraId="54ADABD9" w14:textId="77777777" w:rsidTr="000E6896">
        <w:trPr>
          <w:cantSplit/>
        </w:trPr>
        <w:tc>
          <w:tcPr>
            <w:tcW w:w="3119" w:type="dxa"/>
          </w:tcPr>
          <w:p w14:paraId="23306598"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9"/>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Achieving Results</w:t>
            </w:r>
            <w:r w:rsidRPr="00AE59BD">
              <w:rPr>
                <w:rFonts w:ascii="Arial" w:hAnsi="Arial" w:cs="Arial"/>
                <w:b/>
                <w:bCs/>
              </w:rPr>
              <w:fldChar w:fldCharType="end"/>
            </w:r>
            <w:bookmarkEnd w:id="12"/>
          </w:p>
        </w:tc>
        <w:bookmarkStart w:id="13" w:name="Text27"/>
        <w:tc>
          <w:tcPr>
            <w:tcW w:w="7229" w:type="dxa"/>
            <w:gridSpan w:val="2"/>
          </w:tcPr>
          <w:p w14:paraId="12B64B64"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7"/>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able to work effectively when under pressure.</w:t>
            </w:r>
          </w:p>
          <w:p w14:paraId="767706A1"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Is flexible, can switch tasks/roles/priorities to deal with new demands changes or new information.</w:t>
            </w:r>
          </w:p>
          <w:p w14:paraId="4F463D62"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3"/>
          </w:p>
        </w:tc>
      </w:tr>
      <w:bookmarkStart w:id="14" w:name="Text20"/>
      <w:tr w:rsidR="003F1961" w:rsidRPr="00AE59BD" w14:paraId="67DC23ED" w14:textId="77777777" w:rsidTr="000E6896">
        <w:trPr>
          <w:cantSplit/>
        </w:trPr>
        <w:tc>
          <w:tcPr>
            <w:tcW w:w="3119" w:type="dxa"/>
          </w:tcPr>
          <w:p w14:paraId="25A6761B"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20"/>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Encouraging Professional Development</w:t>
            </w:r>
            <w:r w:rsidRPr="00AE59BD">
              <w:rPr>
                <w:rFonts w:ascii="Arial" w:hAnsi="Arial" w:cs="Arial"/>
                <w:b/>
                <w:bCs/>
              </w:rPr>
              <w:fldChar w:fldCharType="end"/>
            </w:r>
            <w:bookmarkEnd w:id="14"/>
          </w:p>
        </w:tc>
        <w:bookmarkStart w:id="15" w:name="Text28"/>
        <w:tc>
          <w:tcPr>
            <w:tcW w:w="7229" w:type="dxa"/>
            <w:gridSpan w:val="2"/>
          </w:tcPr>
          <w:p w14:paraId="7E0DAE37"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8"/>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open to alternative methods of development e.g. training, coaching, reading, mentoring, experimental learning.</w:t>
            </w:r>
          </w:p>
          <w:p w14:paraId="6DE16DF6"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Participates in regular reviews and supervisions to identify goals and areas for development.</w:t>
            </w:r>
          </w:p>
          <w:p w14:paraId="7C446B7A"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5"/>
          </w:p>
        </w:tc>
      </w:tr>
      <w:tr w:rsidR="003F1961" w:rsidRPr="00AE59BD" w14:paraId="07DB6B97" w14:textId="77777777" w:rsidTr="000E6896">
        <w:trPr>
          <w:cantSplit/>
          <w:trHeight w:val="1363"/>
        </w:trPr>
        <w:tc>
          <w:tcPr>
            <w:tcW w:w="3119" w:type="dxa"/>
            <w:vAlign w:val="center"/>
          </w:tcPr>
          <w:p w14:paraId="035B17A3" w14:textId="77777777" w:rsidR="003F1961" w:rsidRPr="00AE59BD" w:rsidRDefault="003F1961" w:rsidP="000E6896">
            <w:pPr>
              <w:rPr>
                <w:rFonts w:ascii="Arial" w:hAnsi="Arial" w:cs="Arial"/>
                <w:b/>
                <w:bCs/>
                <w:caps/>
              </w:rPr>
            </w:pPr>
            <w:r w:rsidRPr="00AE59BD">
              <w:rPr>
                <w:rFonts w:ascii="Arial" w:hAnsi="Arial" w:cs="Arial"/>
                <w:caps/>
              </w:rPr>
              <w:t>SPECIAL CONDITIONS AND PROFESSIONAL REQUIREMENTS</w:t>
            </w:r>
          </w:p>
        </w:tc>
        <w:bookmarkStart w:id="16" w:name="Text35"/>
        <w:tc>
          <w:tcPr>
            <w:tcW w:w="7229" w:type="dxa"/>
            <w:gridSpan w:val="2"/>
            <w:vAlign w:val="center"/>
          </w:tcPr>
          <w:p w14:paraId="58A68834" w14:textId="77777777" w:rsidR="003F1961" w:rsidRPr="00AE59BD" w:rsidRDefault="006F62CF" w:rsidP="000E6896">
            <w:pPr>
              <w:pStyle w:val="Footer"/>
              <w:tabs>
                <w:tab w:val="clear" w:pos="4153"/>
                <w:tab w:val="clear" w:pos="8306"/>
              </w:tabs>
              <w:rPr>
                <w:rFonts w:ascii="Arial" w:hAnsi="Arial" w:cs="Arial"/>
                <w:bCs/>
              </w:rPr>
            </w:pPr>
            <w:r w:rsidRPr="00AE59BD">
              <w:rPr>
                <w:rFonts w:ascii="Arial" w:hAnsi="Arial" w:cs="Arial"/>
                <w:bCs/>
              </w:rPr>
              <w:fldChar w:fldCharType="begin">
                <w:ffData>
                  <w:name w:val="Text35"/>
                  <w:enabled/>
                  <w:calcOnExit w:val="0"/>
                  <w:textInput/>
                </w:ffData>
              </w:fldChar>
            </w:r>
            <w:r w:rsidR="003F1961"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003F1961" w:rsidRPr="00AE59BD">
              <w:rPr>
                <w:rFonts w:ascii="Arial" w:hAnsi="Arial" w:cs="Arial"/>
                <w:bCs/>
              </w:rPr>
              <w:t>Commitment to professional development in the field of Additional Learning Needs including accredited specialist training.</w:t>
            </w:r>
          </w:p>
          <w:p w14:paraId="07C41161" w14:textId="77777777" w:rsidR="003F1961" w:rsidRPr="00AE59BD" w:rsidRDefault="003F1961" w:rsidP="000E6896">
            <w:pPr>
              <w:pStyle w:val="Footer"/>
              <w:tabs>
                <w:tab w:val="clear" w:pos="4153"/>
                <w:tab w:val="clear" w:pos="8306"/>
              </w:tabs>
              <w:rPr>
                <w:rFonts w:ascii="Arial" w:hAnsi="Arial" w:cs="Arial"/>
                <w:bCs/>
              </w:rPr>
            </w:pPr>
            <w:r w:rsidRPr="00AE59BD">
              <w:rPr>
                <w:rFonts w:ascii="Arial" w:hAnsi="Arial" w:cs="Arial"/>
                <w:bCs/>
              </w:rPr>
              <w:t>Must have regard to all school Safeguarding and Health and Safety requirements.</w:t>
            </w:r>
            <w:r w:rsidR="006F62CF" w:rsidRPr="00AE59BD">
              <w:rPr>
                <w:rFonts w:ascii="Arial" w:hAnsi="Arial" w:cs="Arial"/>
                <w:bCs/>
              </w:rPr>
              <w:fldChar w:fldCharType="end"/>
            </w:r>
            <w:bookmarkEnd w:id="16"/>
          </w:p>
        </w:tc>
      </w:tr>
    </w:tbl>
    <w:p w14:paraId="07BB3FEC" w14:textId="77777777" w:rsidR="003F1961" w:rsidRDefault="003F1961" w:rsidP="003F1961"/>
    <w:p w14:paraId="358FFFD3" w14:textId="77777777" w:rsidR="003F1961" w:rsidRDefault="003F1961" w:rsidP="003F1961"/>
    <w:p w14:paraId="7056193E" w14:textId="77777777" w:rsidR="003F1961" w:rsidRDefault="003F1961" w:rsidP="003F1961">
      <w:pPr>
        <w:overflowPunct/>
        <w:autoSpaceDE/>
        <w:autoSpaceDN/>
        <w:adjustRightInd/>
        <w:textAlignment w:val="auto"/>
        <w:rPr>
          <w:rFonts w:ascii="Arial" w:hAnsi="Arial" w:cs="Arial"/>
          <w:bCs/>
        </w:rPr>
      </w:pPr>
    </w:p>
    <w:p w14:paraId="32134654" w14:textId="77777777" w:rsidR="003F1961" w:rsidRDefault="003F1961" w:rsidP="003F1961"/>
    <w:p w14:paraId="287DC016" w14:textId="77777777" w:rsidR="00F15A9C" w:rsidRDefault="00F15A9C"/>
    <w:sectPr w:rsidR="00F15A9C" w:rsidSect="009778A3">
      <w:footerReference w:type="even" r:id="rId10"/>
      <w:footerReference w:type="default" r:id="rId11"/>
      <w:footerReference w:type="first" r:id="rId12"/>
      <w:pgSz w:w="11909" w:h="16834"/>
      <w:pgMar w:top="1134" w:right="1440" w:bottom="116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5700" w14:textId="77777777" w:rsidR="001200BC" w:rsidRDefault="001200BC" w:rsidP="006F62CF">
      <w:r>
        <w:separator/>
      </w:r>
    </w:p>
  </w:endnote>
  <w:endnote w:type="continuationSeparator" w:id="0">
    <w:p w14:paraId="2250B04F" w14:textId="77777777" w:rsidR="001200BC" w:rsidRDefault="001200BC" w:rsidP="006F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28FF" w14:textId="77777777" w:rsidR="00F15A9C" w:rsidRDefault="006F62CF">
    <w:pPr>
      <w:pStyle w:val="Footer"/>
      <w:framePr w:wrap="around" w:vAnchor="text" w:hAnchor="margin" w:xAlign="right" w:y="1"/>
      <w:rPr>
        <w:rStyle w:val="PageNumber"/>
      </w:rPr>
    </w:pPr>
    <w:r>
      <w:rPr>
        <w:rStyle w:val="PageNumber"/>
      </w:rPr>
      <w:fldChar w:fldCharType="begin"/>
    </w:r>
    <w:r w:rsidR="003F1961">
      <w:rPr>
        <w:rStyle w:val="PageNumber"/>
      </w:rPr>
      <w:instrText xml:space="preserve">PAGE  </w:instrText>
    </w:r>
    <w:r>
      <w:rPr>
        <w:rStyle w:val="PageNumber"/>
      </w:rPr>
      <w:fldChar w:fldCharType="end"/>
    </w:r>
  </w:p>
  <w:p w14:paraId="445D896A" w14:textId="77777777" w:rsidR="00F15A9C" w:rsidRDefault="00F15A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32A4" w14:textId="77777777" w:rsidR="00F15A9C" w:rsidRDefault="006F62CF">
    <w:pPr>
      <w:pStyle w:val="Footer"/>
      <w:jc w:val="right"/>
    </w:pPr>
    <w:r>
      <w:fldChar w:fldCharType="begin"/>
    </w:r>
    <w:r w:rsidR="003F1961">
      <w:instrText xml:space="preserve"> PAGE   \* MERGEFORMAT </w:instrText>
    </w:r>
    <w:r>
      <w:fldChar w:fldCharType="separate"/>
    </w:r>
    <w:r w:rsidR="00407713">
      <w:rPr>
        <w:noProof/>
      </w:rPr>
      <w:t>2</w:t>
    </w:r>
    <w:r>
      <w:fldChar w:fldCharType="end"/>
    </w:r>
  </w:p>
  <w:p w14:paraId="18C38D3B" w14:textId="77777777" w:rsidR="00F15A9C" w:rsidRDefault="00F15A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2DC2" w14:textId="77777777" w:rsidR="00F15A9C" w:rsidRDefault="006F62CF">
    <w:pPr>
      <w:pStyle w:val="Footer"/>
      <w:jc w:val="center"/>
    </w:pPr>
    <w:r>
      <w:fldChar w:fldCharType="begin"/>
    </w:r>
    <w:r w:rsidR="003F1961">
      <w:instrText xml:space="preserve"> PAGE   \* MERGEFORMAT </w:instrText>
    </w:r>
    <w:r>
      <w:fldChar w:fldCharType="separate"/>
    </w:r>
    <w:r w:rsidR="00407713">
      <w:rPr>
        <w:noProof/>
      </w:rPr>
      <w:t>0</w:t>
    </w:r>
    <w:r>
      <w:fldChar w:fldCharType="end"/>
    </w:r>
  </w:p>
  <w:p w14:paraId="30F12D1D" w14:textId="77777777" w:rsidR="00F15A9C" w:rsidRDefault="00F15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FD67" w14:textId="77777777" w:rsidR="001200BC" w:rsidRDefault="001200BC" w:rsidP="006F62CF">
      <w:r>
        <w:separator/>
      </w:r>
    </w:p>
  </w:footnote>
  <w:footnote w:type="continuationSeparator" w:id="0">
    <w:p w14:paraId="19C136D0" w14:textId="77777777" w:rsidR="001200BC" w:rsidRDefault="001200BC" w:rsidP="006F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50F"/>
    <w:multiLevelType w:val="hybridMultilevel"/>
    <w:tmpl w:val="E4B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B6A40"/>
    <w:multiLevelType w:val="hybridMultilevel"/>
    <w:tmpl w:val="D5EA1E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EF61920"/>
    <w:multiLevelType w:val="hybridMultilevel"/>
    <w:tmpl w:val="31260FA2"/>
    <w:lvl w:ilvl="0" w:tplc="08090001">
      <w:start w:val="1"/>
      <w:numFmt w:val="bullet"/>
      <w:lvlText w:val=""/>
      <w:lvlJc w:val="left"/>
      <w:pPr>
        <w:ind w:left="2332" w:hanging="360"/>
      </w:pPr>
      <w:rPr>
        <w:rFonts w:ascii="Symbol" w:hAnsi="Symbol" w:hint="default"/>
      </w:rPr>
    </w:lvl>
    <w:lvl w:ilvl="1" w:tplc="08090003" w:tentative="1">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3" w15:restartNumberingAfterBreak="0">
    <w:nsid w:val="43C35827"/>
    <w:multiLevelType w:val="hybridMultilevel"/>
    <w:tmpl w:val="91F03228"/>
    <w:lvl w:ilvl="0" w:tplc="4634930A">
      <w:start w:val="2"/>
      <w:numFmt w:val="decimal"/>
      <w:lvlText w:val="%1."/>
      <w:lvlJc w:val="left"/>
      <w:pPr>
        <w:tabs>
          <w:tab w:val="num" w:pos="720"/>
        </w:tabs>
        <w:ind w:left="720" w:hanging="720"/>
      </w:pPr>
      <w:rPr>
        <w:rFonts w:cs="Times New Roman" w:hint="default"/>
      </w:rPr>
    </w:lvl>
    <w:lvl w:ilvl="1" w:tplc="08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BCD363D"/>
    <w:multiLevelType w:val="hybridMultilevel"/>
    <w:tmpl w:val="DA2A2668"/>
    <w:lvl w:ilvl="0" w:tplc="0AAA77E8">
      <w:start w:val="1"/>
      <w:numFmt w:val="decimal"/>
      <w:lvlText w:val="%1."/>
      <w:lvlJc w:val="left"/>
      <w:pPr>
        <w:tabs>
          <w:tab w:val="num" w:pos="540"/>
        </w:tabs>
        <w:ind w:left="54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58389729">
    <w:abstractNumId w:val="4"/>
  </w:num>
  <w:num w:numId="2" w16cid:durableId="55247612">
    <w:abstractNumId w:val="3"/>
  </w:num>
  <w:num w:numId="3" w16cid:durableId="818960689">
    <w:abstractNumId w:val="2"/>
  </w:num>
  <w:num w:numId="4" w16cid:durableId="712657445">
    <w:abstractNumId w:val="1"/>
  </w:num>
  <w:num w:numId="5" w16cid:durableId="39157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61"/>
    <w:rsid w:val="00024A1A"/>
    <w:rsid w:val="00075793"/>
    <w:rsid w:val="000972DA"/>
    <w:rsid w:val="000E6456"/>
    <w:rsid w:val="000F7F90"/>
    <w:rsid w:val="001200BC"/>
    <w:rsid w:val="00125E26"/>
    <w:rsid w:val="00172146"/>
    <w:rsid w:val="001E1EDE"/>
    <w:rsid w:val="001E3E5F"/>
    <w:rsid w:val="00236F8F"/>
    <w:rsid w:val="002B42CB"/>
    <w:rsid w:val="00305BB6"/>
    <w:rsid w:val="003278B9"/>
    <w:rsid w:val="00357B3A"/>
    <w:rsid w:val="003F1961"/>
    <w:rsid w:val="00407713"/>
    <w:rsid w:val="00410729"/>
    <w:rsid w:val="00450E7A"/>
    <w:rsid w:val="00477A24"/>
    <w:rsid w:val="004E22C9"/>
    <w:rsid w:val="004F1C83"/>
    <w:rsid w:val="00560563"/>
    <w:rsid w:val="0057057D"/>
    <w:rsid w:val="00575121"/>
    <w:rsid w:val="00581E89"/>
    <w:rsid w:val="00594853"/>
    <w:rsid w:val="005C468F"/>
    <w:rsid w:val="005F6D02"/>
    <w:rsid w:val="006F0FDC"/>
    <w:rsid w:val="006F62CF"/>
    <w:rsid w:val="00773810"/>
    <w:rsid w:val="00776AAB"/>
    <w:rsid w:val="007864C0"/>
    <w:rsid w:val="00800EF7"/>
    <w:rsid w:val="008A3B9B"/>
    <w:rsid w:val="0090114F"/>
    <w:rsid w:val="0094176A"/>
    <w:rsid w:val="009A101E"/>
    <w:rsid w:val="00A2294E"/>
    <w:rsid w:val="00A2687A"/>
    <w:rsid w:val="00A3688D"/>
    <w:rsid w:val="00A4616B"/>
    <w:rsid w:val="00A635D2"/>
    <w:rsid w:val="00A86705"/>
    <w:rsid w:val="00AE36FE"/>
    <w:rsid w:val="00AF0589"/>
    <w:rsid w:val="00B346F1"/>
    <w:rsid w:val="00B366D2"/>
    <w:rsid w:val="00B600B5"/>
    <w:rsid w:val="00C30B7D"/>
    <w:rsid w:val="00C35EC9"/>
    <w:rsid w:val="00C515FF"/>
    <w:rsid w:val="00C53ED8"/>
    <w:rsid w:val="00CC0879"/>
    <w:rsid w:val="00CC09EE"/>
    <w:rsid w:val="00D10832"/>
    <w:rsid w:val="00D2019F"/>
    <w:rsid w:val="00E504C6"/>
    <w:rsid w:val="00E6182A"/>
    <w:rsid w:val="00E95959"/>
    <w:rsid w:val="00ED012A"/>
    <w:rsid w:val="00EF4517"/>
    <w:rsid w:val="00F1266E"/>
    <w:rsid w:val="00F15A9C"/>
    <w:rsid w:val="00F83C3C"/>
    <w:rsid w:val="00FE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C0A4"/>
  <w15:docId w15:val="{2567076B-1555-4075-886B-2ACA9EFE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3F1961"/>
    <w:pPr>
      <w:keepNext/>
      <w:overflowPunct/>
      <w:autoSpaceDE/>
      <w:autoSpaceDN/>
      <w:adjustRightInd/>
      <w:jc w:val="center"/>
      <w:textAlignment w:val="auto"/>
      <w:outlineLvl w:val="0"/>
    </w:pPr>
    <w:rPr>
      <w:rFonts w:ascii="Arial" w:hAnsi="Arial"/>
      <w:b/>
      <w:caps/>
      <w:u w:val="single"/>
    </w:rPr>
  </w:style>
  <w:style w:type="paragraph" w:styleId="Heading2">
    <w:name w:val="heading 2"/>
    <w:basedOn w:val="Normal"/>
    <w:next w:val="Normal"/>
    <w:link w:val="Heading2Char"/>
    <w:uiPriority w:val="99"/>
    <w:qFormat/>
    <w:rsid w:val="003F1961"/>
    <w:pPr>
      <w:keepNext/>
      <w:overflowPunct/>
      <w:autoSpaceDE/>
      <w:autoSpaceDN/>
      <w:adjustRightInd/>
      <w:jc w:val="center"/>
      <w:textAlignment w:val="auto"/>
      <w:outlineLvl w:val="1"/>
    </w:pPr>
    <w:rPr>
      <w:rFonts w:ascii="Tahoma" w:hAnsi="Tahoma" w:cs="Tahoma"/>
      <w:b/>
      <w:caps/>
      <w:sz w:val="32"/>
      <w:szCs w:val="24"/>
    </w:rPr>
  </w:style>
  <w:style w:type="paragraph" w:styleId="Heading4">
    <w:name w:val="heading 4"/>
    <w:basedOn w:val="Normal"/>
    <w:next w:val="Normal"/>
    <w:link w:val="Heading4Char"/>
    <w:uiPriority w:val="99"/>
    <w:qFormat/>
    <w:rsid w:val="003F1961"/>
    <w:pPr>
      <w:keepNext/>
      <w:widowControl w:val="0"/>
      <w:overflowPunct/>
      <w:autoSpaceDE/>
      <w:autoSpaceDN/>
      <w:adjustRightInd/>
      <w:jc w:val="center"/>
      <w:textAlignment w:val="auto"/>
      <w:outlineLvl w:val="3"/>
    </w:pPr>
    <w:rPr>
      <w:rFonts w:ascii="Arial" w:hAnsi="Arial"/>
      <w:u w:val="single"/>
      <w:lang w:val="en-US"/>
    </w:rPr>
  </w:style>
  <w:style w:type="paragraph" w:styleId="Heading5">
    <w:name w:val="heading 5"/>
    <w:basedOn w:val="Normal"/>
    <w:next w:val="Normal"/>
    <w:link w:val="Heading5Char"/>
    <w:uiPriority w:val="99"/>
    <w:qFormat/>
    <w:rsid w:val="003F1961"/>
    <w:pPr>
      <w:keepNext/>
      <w:widowControl w:val="0"/>
      <w:overflowPunct/>
      <w:autoSpaceDE/>
      <w:autoSpaceDN/>
      <w:adjustRightInd/>
      <w:jc w:val="center"/>
      <w:textAlignment w:val="auto"/>
      <w:outlineLvl w:val="4"/>
    </w:pPr>
    <w:rPr>
      <w:rFonts w:ascii="Arial" w:hAnsi="Arial"/>
      <w:b/>
    </w:rPr>
  </w:style>
  <w:style w:type="paragraph" w:styleId="Heading6">
    <w:name w:val="heading 6"/>
    <w:basedOn w:val="Normal"/>
    <w:next w:val="Normal"/>
    <w:link w:val="Heading6Char"/>
    <w:uiPriority w:val="99"/>
    <w:qFormat/>
    <w:rsid w:val="003F1961"/>
    <w:pPr>
      <w:keepNext/>
      <w:widowControl w:val="0"/>
      <w:overflowPunct/>
      <w:autoSpaceDE/>
      <w:autoSpaceDN/>
      <w:adjustRightInd/>
      <w:jc w:val="both"/>
      <w:textAlignment w:val="auto"/>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961"/>
    <w:rPr>
      <w:rFonts w:ascii="Arial" w:eastAsia="Times New Roman" w:hAnsi="Arial" w:cs="Times New Roman"/>
      <w:b/>
      <w:caps/>
      <w:sz w:val="24"/>
      <w:szCs w:val="20"/>
      <w:u w:val="single"/>
    </w:rPr>
  </w:style>
  <w:style w:type="character" w:customStyle="1" w:styleId="Heading2Char">
    <w:name w:val="Heading 2 Char"/>
    <w:basedOn w:val="DefaultParagraphFont"/>
    <w:link w:val="Heading2"/>
    <w:uiPriority w:val="99"/>
    <w:rsid w:val="003F1961"/>
    <w:rPr>
      <w:rFonts w:ascii="Tahoma" w:eastAsia="Times New Roman" w:hAnsi="Tahoma" w:cs="Tahoma"/>
      <w:b/>
      <w:caps/>
      <w:sz w:val="32"/>
      <w:szCs w:val="24"/>
    </w:rPr>
  </w:style>
  <w:style w:type="character" w:customStyle="1" w:styleId="Heading4Char">
    <w:name w:val="Heading 4 Char"/>
    <w:basedOn w:val="DefaultParagraphFont"/>
    <w:link w:val="Heading4"/>
    <w:uiPriority w:val="99"/>
    <w:rsid w:val="003F1961"/>
    <w:rPr>
      <w:rFonts w:ascii="Arial" w:eastAsia="Times New Roman" w:hAnsi="Arial" w:cs="Times New Roman"/>
      <w:sz w:val="24"/>
      <w:szCs w:val="20"/>
      <w:u w:val="single"/>
      <w:lang w:val="en-US"/>
    </w:rPr>
  </w:style>
  <w:style w:type="character" w:customStyle="1" w:styleId="Heading5Char">
    <w:name w:val="Heading 5 Char"/>
    <w:basedOn w:val="DefaultParagraphFont"/>
    <w:link w:val="Heading5"/>
    <w:uiPriority w:val="99"/>
    <w:rsid w:val="003F1961"/>
    <w:rPr>
      <w:rFonts w:ascii="Arial" w:eastAsia="Times New Roman" w:hAnsi="Arial" w:cs="Times New Roman"/>
      <w:b/>
      <w:sz w:val="24"/>
      <w:szCs w:val="20"/>
    </w:rPr>
  </w:style>
  <w:style w:type="character" w:customStyle="1" w:styleId="Heading6Char">
    <w:name w:val="Heading 6 Char"/>
    <w:basedOn w:val="DefaultParagraphFont"/>
    <w:link w:val="Heading6"/>
    <w:uiPriority w:val="99"/>
    <w:rsid w:val="003F1961"/>
    <w:rPr>
      <w:rFonts w:ascii="Arial" w:eastAsia="Times New Roman" w:hAnsi="Arial" w:cs="Times New Roman"/>
      <w:b/>
      <w:bCs/>
      <w:sz w:val="28"/>
      <w:szCs w:val="20"/>
    </w:rPr>
  </w:style>
  <w:style w:type="paragraph" w:styleId="Footer">
    <w:name w:val="footer"/>
    <w:basedOn w:val="Normal"/>
    <w:link w:val="FooterChar"/>
    <w:uiPriority w:val="99"/>
    <w:rsid w:val="003F1961"/>
    <w:pPr>
      <w:tabs>
        <w:tab w:val="center" w:pos="4153"/>
        <w:tab w:val="right" w:pos="8306"/>
      </w:tabs>
    </w:pPr>
  </w:style>
  <w:style w:type="character" w:customStyle="1" w:styleId="FooterChar">
    <w:name w:val="Footer Char"/>
    <w:basedOn w:val="DefaultParagraphFont"/>
    <w:link w:val="Footer"/>
    <w:uiPriority w:val="99"/>
    <w:rsid w:val="003F1961"/>
    <w:rPr>
      <w:rFonts w:ascii="Times New Roman" w:eastAsia="Times New Roman" w:hAnsi="Times New Roman" w:cs="Times New Roman"/>
      <w:sz w:val="24"/>
      <w:szCs w:val="20"/>
    </w:rPr>
  </w:style>
  <w:style w:type="character" w:styleId="PageNumber">
    <w:name w:val="page number"/>
    <w:basedOn w:val="DefaultParagraphFont"/>
    <w:uiPriority w:val="99"/>
    <w:rsid w:val="003F1961"/>
    <w:rPr>
      <w:rFonts w:cs="Times New Roman"/>
    </w:rPr>
  </w:style>
  <w:style w:type="paragraph" w:styleId="BodyText3">
    <w:name w:val="Body Text 3"/>
    <w:basedOn w:val="Normal"/>
    <w:link w:val="BodyText3Char"/>
    <w:uiPriority w:val="99"/>
    <w:rsid w:val="003F1961"/>
    <w:pPr>
      <w:overflowPunct/>
      <w:autoSpaceDE/>
      <w:autoSpaceDN/>
      <w:adjustRightInd/>
      <w:textAlignment w:val="auto"/>
    </w:pPr>
    <w:rPr>
      <w:rFonts w:ascii="Arial" w:hAnsi="Arial"/>
      <w:bCs/>
    </w:rPr>
  </w:style>
  <w:style w:type="character" w:customStyle="1" w:styleId="BodyText3Char">
    <w:name w:val="Body Text 3 Char"/>
    <w:basedOn w:val="DefaultParagraphFont"/>
    <w:link w:val="BodyText3"/>
    <w:uiPriority w:val="99"/>
    <w:rsid w:val="003F1961"/>
    <w:rPr>
      <w:rFonts w:ascii="Arial" w:eastAsia="Times New Roman" w:hAnsi="Arial" w:cs="Times New Roman"/>
      <w:bCs/>
      <w:sz w:val="24"/>
      <w:szCs w:val="20"/>
    </w:rPr>
  </w:style>
  <w:style w:type="paragraph" w:styleId="BodyText2">
    <w:name w:val="Body Text 2"/>
    <w:basedOn w:val="Normal"/>
    <w:link w:val="BodyText2Char"/>
    <w:uiPriority w:val="99"/>
    <w:rsid w:val="003F1961"/>
    <w:pPr>
      <w:overflowPunct/>
      <w:autoSpaceDE/>
      <w:autoSpaceDN/>
      <w:adjustRightInd/>
      <w:jc w:val="both"/>
      <w:textAlignment w:val="auto"/>
    </w:pPr>
    <w:rPr>
      <w:rFonts w:ascii="Arial" w:hAnsi="Arial"/>
      <w:b/>
    </w:rPr>
  </w:style>
  <w:style w:type="character" w:customStyle="1" w:styleId="BodyText2Char">
    <w:name w:val="Body Text 2 Char"/>
    <w:basedOn w:val="DefaultParagraphFont"/>
    <w:link w:val="BodyText2"/>
    <w:uiPriority w:val="99"/>
    <w:rsid w:val="003F1961"/>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F1961"/>
    <w:rPr>
      <w:rFonts w:ascii="Tahoma" w:hAnsi="Tahoma" w:cs="Tahoma"/>
      <w:sz w:val="16"/>
      <w:szCs w:val="16"/>
    </w:rPr>
  </w:style>
  <w:style w:type="character" w:customStyle="1" w:styleId="BalloonTextChar">
    <w:name w:val="Balloon Text Char"/>
    <w:basedOn w:val="DefaultParagraphFont"/>
    <w:link w:val="BalloonText"/>
    <w:uiPriority w:val="99"/>
    <w:semiHidden/>
    <w:rsid w:val="003F1961"/>
    <w:rPr>
      <w:rFonts w:ascii="Tahoma" w:eastAsia="Times New Roman" w:hAnsi="Tahoma" w:cs="Tahoma"/>
      <w:sz w:val="16"/>
      <w:szCs w:val="16"/>
    </w:rPr>
  </w:style>
  <w:style w:type="paragraph" w:styleId="ListParagraph">
    <w:name w:val="List Paragraph"/>
    <w:basedOn w:val="Normal"/>
    <w:uiPriority w:val="34"/>
    <w:qFormat/>
    <w:rsid w:val="00C30B7D"/>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6182A"/>
    <w:rPr>
      <w:color w:val="0000FF" w:themeColor="hyperlink"/>
      <w:u w:val="single"/>
    </w:rPr>
  </w:style>
  <w:style w:type="character" w:styleId="UnresolvedMention">
    <w:name w:val="Unresolved Mention"/>
    <w:basedOn w:val="DefaultParagraphFont"/>
    <w:uiPriority w:val="99"/>
    <w:semiHidden/>
    <w:unhideWhenUsed/>
    <w:rsid w:val="00E61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tcbc.gov.uk/WelshSkil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ctcbc.gov.uk/WelshSkil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cartelc</dc:creator>
  <cp:lastModifiedBy>Randell, Laura</cp:lastModifiedBy>
  <cp:revision>8</cp:revision>
  <dcterms:created xsi:type="dcterms:W3CDTF">2023-04-17T12:36:00Z</dcterms:created>
  <dcterms:modified xsi:type="dcterms:W3CDTF">2023-09-21T15:32:00Z</dcterms:modified>
</cp:coreProperties>
</file>